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46"/>
      </w:tblGrid>
      <w:tr w:rsidR="00F05CDD" w:rsidRPr="00A057EC" w14:paraId="21622374" w14:textId="77777777" w:rsidTr="00F05CDD">
        <w:trPr>
          <w:trHeight w:val="1599"/>
        </w:trPr>
        <w:tc>
          <w:tcPr>
            <w:tcW w:w="3936" w:type="dxa"/>
          </w:tcPr>
          <w:p w14:paraId="4EE3D901" w14:textId="7EAAB0A3" w:rsidR="00F05CDD" w:rsidRDefault="002263F2" w:rsidP="00F05CDD">
            <w:pPr>
              <w:spacing w:line="320" w:lineRule="exact"/>
              <w:jc w:val="center"/>
              <w:rPr>
                <w:bCs/>
              </w:rPr>
            </w:pPr>
            <w:bookmarkStart w:id="0" w:name="_GoBack"/>
            <w:bookmarkEnd w:id="0"/>
            <w:r>
              <w:rPr>
                <w:bCs/>
                <w:noProof/>
              </w:rPr>
              <w:t xml:space="preserve">UBND </w:t>
            </w:r>
            <w:r>
              <w:rPr>
                <w:bCs/>
                <w:noProof/>
                <w:lang w:val="vi-VN"/>
              </w:rPr>
              <w:t>HUYỆN ÂN THI</w:t>
            </w:r>
            <w:r w:rsidR="00F05CDD" w:rsidRPr="0072736B">
              <w:rPr>
                <w:bCs/>
              </w:rPr>
              <w:t xml:space="preserve"> </w:t>
            </w:r>
          </w:p>
          <w:p w14:paraId="1608DA3A" w14:textId="66A51635" w:rsidR="00F05CDD" w:rsidRPr="002263F2" w:rsidRDefault="00F05CDD" w:rsidP="00F05CDD">
            <w:pPr>
              <w:spacing w:line="320" w:lineRule="exact"/>
              <w:jc w:val="center"/>
              <w:rPr>
                <w:bCs/>
                <w:sz w:val="22"/>
                <w:lang w:val="vi-VN"/>
              </w:rPr>
            </w:pPr>
            <w:r w:rsidRPr="004A60BA">
              <w:rPr>
                <w:b/>
                <w:bCs/>
                <w:sz w:val="22"/>
              </w:rPr>
              <w:t xml:space="preserve">TRƯỜNG </w:t>
            </w:r>
            <w:r w:rsidR="00DB0DDB">
              <w:rPr>
                <w:b/>
                <w:bCs/>
                <w:sz w:val="22"/>
              </w:rPr>
              <w:t xml:space="preserve">TIỂU HỌC </w:t>
            </w:r>
            <w:r w:rsidR="002263F2">
              <w:rPr>
                <w:b/>
                <w:bCs/>
                <w:sz w:val="22"/>
                <w:lang w:val="vi-VN"/>
              </w:rPr>
              <w:t>BÃI SẬY</w:t>
            </w:r>
          </w:p>
          <w:p w14:paraId="6CA894E5" w14:textId="77777777" w:rsidR="00F05CDD" w:rsidRPr="000F231A" w:rsidRDefault="00F05CDD" w:rsidP="00F05CDD">
            <w:pPr>
              <w:spacing w:line="320" w:lineRule="exact"/>
              <w:jc w:val="center"/>
              <w:rPr>
                <w:b/>
                <w:sz w:val="26"/>
                <w:szCs w:val="26"/>
              </w:rPr>
            </w:pPr>
            <w:r>
              <w:rPr>
                <w:noProof/>
              </w:rPr>
              <mc:AlternateContent>
                <mc:Choice Requires="wps">
                  <w:drawing>
                    <wp:anchor distT="0" distB="0" distL="114300" distR="114300" simplePos="0" relativeHeight="251656704" behindDoc="0" locked="0" layoutInCell="1" allowOverlap="1" wp14:anchorId="31BF0334" wp14:editId="07EAA7E1">
                      <wp:simplePos x="0" y="0"/>
                      <wp:positionH relativeFrom="column">
                        <wp:posOffset>731520</wp:posOffset>
                      </wp:positionH>
                      <wp:positionV relativeFrom="paragraph">
                        <wp:posOffset>26670</wp:posOffset>
                      </wp:positionV>
                      <wp:extent cx="914400" cy="0"/>
                      <wp:effectExtent l="13335" t="10160" r="571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140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1pt" to="1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xP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"/>
                  </w:pict>
                </mc:Fallback>
              </mc:AlternateContent>
            </w:r>
          </w:p>
          <w:p w14:paraId="7DB6C497" w14:textId="44C00EBA" w:rsidR="00F05CDD" w:rsidRPr="00107E4A" w:rsidRDefault="00F05CDD" w:rsidP="00F05CDD">
            <w:pPr>
              <w:spacing w:line="276" w:lineRule="auto"/>
              <w:jc w:val="center"/>
              <w:rPr>
                <w:sz w:val="28"/>
                <w:szCs w:val="28"/>
                <w:lang w:val="vi-VN"/>
              </w:rPr>
            </w:pPr>
          </w:p>
        </w:tc>
        <w:tc>
          <w:tcPr>
            <w:tcW w:w="5346" w:type="dxa"/>
          </w:tcPr>
          <w:p w14:paraId="6A5C64AC" w14:textId="77777777" w:rsidR="00F05CDD" w:rsidRPr="0072736B" w:rsidRDefault="00F05CDD" w:rsidP="00F05CDD">
            <w:pPr>
              <w:spacing w:line="320" w:lineRule="exact"/>
              <w:jc w:val="center"/>
              <w:rPr>
                <w:b/>
              </w:rPr>
            </w:pPr>
            <w:r w:rsidRPr="0072736B">
              <w:rPr>
                <w:b/>
              </w:rPr>
              <w:t>CỘNG HOÀ XÃ HỘI CHỦ NGHĨA VIỆT NAM</w:t>
            </w:r>
          </w:p>
          <w:p w14:paraId="758EF884" w14:textId="77777777" w:rsidR="00F05CDD" w:rsidRPr="0072736B" w:rsidRDefault="00F05CDD" w:rsidP="00F05CDD">
            <w:pPr>
              <w:spacing w:line="320" w:lineRule="exact"/>
              <w:jc w:val="center"/>
              <w:rPr>
                <w:b/>
                <w:sz w:val="26"/>
                <w:szCs w:val="26"/>
              </w:rPr>
            </w:pPr>
            <w:r w:rsidRPr="0072736B">
              <w:rPr>
                <w:b/>
                <w:sz w:val="26"/>
                <w:szCs w:val="26"/>
              </w:rPr>
              <w:t>Độc lập – Tự do – Hạnh phúc</w:t>
            </w:r>
          </w:p>
          <w:p w14:paraId="08E0DE96" w14:textId="77777777" w:rsidR="00F05CDD" w:rsidRPr="000F231A" w:rsidRDefault="00F05CDD" w:rsidP="00F05CDD">
            <w:pPr>
              <w:spacing w:line="320" w:lineRule="exact"/>
              <w:jc w:val="center"/>
              <w:rPr>
                <w:sz w:val="26"/>
                <w:szCs w:val="26"/>
              </w:rPr>
            </w:pPr>
            <w:r>
              <w:rPr>
                <w:noProof/>
              </w:rPr>
              <mc:AlternateContent>
                <mc:Choice Requires="wps">
                  <w:drawing>
                    <wp:anchor distT="0" distB="0" distL="114300" distR="114300" simplePos="0" relativeHeight="251657728" behindDoc="0" locked="0" layoutInCell="1" allowOverlap="1" wp14:anchorId="4DF92451" wp14:editId="602B833B">
                      <wp:simplePos x="0" y="0"/>
                      <wp:positionH relativeFrom="column">
                        <wp:posOffset>589280</wp:posOffset>
                      </wp:positionH>
                      <wp:positionV relativeFrom="paragraph">
                        <wp:posOffset>19050</wp:posOffset>
                      </wp:positionV>
                      <wp:extent cx="2082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5520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5pt" to="21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s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ezvN5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"/>
                  </w:pict>
                </mc:Fallback>
              </mc:AlternateContent>
            </w:r>
          </w:p>
          <w:p w14:paraId="680820C3" w14:textId="349DA6C2" w:rsidR="00F05CDD" w:rsidRPr="002263F2" w:rsidRDefault="00F05CDD" w:rsidP="004A60BA">
            <w:pPr>
              <w:tabs>
                <w:tab w:val="left" w:pos="1048"/>
              </w:tabs>
              <w:spacing w:line="276" w:lineRule="auto"/>
              <w:rPr>
                <w:i/>
                <w:sz w:val="28"/>
                <w:szCs w:val="28"/>
                <w:lang w:val="vi-VN"/>
              </w:rPr>
            </w:pPr>
            <w:r w:rsidRPr="00C330CD">
              <w:rPr>
                <w:i/>
                <w:sz w:val="26"/>
                <w:szCs w:val="26"/>
              </w:rPr>
              <w:t xml:space="preserve">       </w:t>
            </w:r>
            <w:r w:rsidR="002263F2">
              <w:rPr>
                <w:i/>
                <w:iCs/>
                <w:sz w:val="26"/>
                <w:szCs w:val="26"/>
                <w:lang w:val="vi-VN"/>
              </w:rPr>
              <w:t>Bãi Sậy</w:t>
            </w:r>
            <w:r w:rsidRPr="00C330CD">
              <w:rPr>
                <w:i/>
                <w:iCs/>
                <w:sz w:val="26"/>
                <w:szCs w:val="26"/>
              </w:rPr>
              <w:t xml:space="preserve">, ngày </w:t>
            </w:r>
            <w:r w:rsidR="002263F2">
              <w:rPr>
                <w:i/>
                <w:iCs/>
                <w:sz w:val="26"/>
                <w:szCs w:val="26"/>
                <w:lang w:val="vi-VN"/>
              </w:rPr>
              <w:t>28</w:t>
            </w:r>
            <w:r w:rsidRPr="00C330CD">
              <w:rPr>
                <w:i/>
                <w:iCs/>
                <w:sz w:val="26"/>
                <w:szCs w:val="26"/>
              </w:rPr>
              <w:t xml:space="preserve"> tháng </w:t>
            </w:r>
            <w:r w:rsidR="00362E64" w:rsidRPr="00C330CD">
              <w:rPr>
                <w:i/>
                <w:iCs/>
                <w:sz w:val="26"/>
                <w:szCs w:val="26"/>
              </w:rPr>
              <w:t>6</w:t>
            </w:r>
            <w:r w:rsidRPr="00C330CD">
              <w:rPr>
                <w:i/>
                <w:iCs/>
                <w:sz w:val="26"/>
                <w:szCs w:val="26"/>
              </w:rPr>
              <w:t xml:space="preserve"> năm 202</w:t>
            </w:r>
            <w:r w:rsidR="002263F2">
              <w:rPr>
                <w:i/>
                <w:iCs/>
                <w:sz w:val="26"/>
                <w:szCs w:val="26"/>
                <w:lang w:val="vi-VN"/>
              </w:rPr>
              <w:t>3</w:t>
            </w:r>
          </w:p>
        </w:tc>
      </w:tr>
    </w:tbl>
    <w:p w14:paraId="3834E7E5" w14:textId="6F7D32BD" w:rsidR="00FC1D19" w:rsidRPr="001D3001" w:rsidRDefault="001D3001" w:rsidP="005C727C">
      <w:pPr>
        <w:spacing w:after="0" w:line="276" w:lineRule="auto"/>
        <w:jc w:val="center"/>
        <w:rPr>
          <w:b/>
          <w:bCs/>
          <w:sz w:val="28"/>
          <w:szCs w:val="28"/>
        </w:rPr>
      </w:pPr>
      <w:r>
        <w:rPr>
          <w:b/>
          <w:bCs/>
          <w:sz w:val="28"/>
          <w:szCs w:val="28"/>
        </w:rPr>
        <w:t>THÔNG BÁO</w:t>
      </w:r>
    </w:p>
    <w:p w14:paraId="2CCB177A" w14:textId="535BF8A8" w:rsidR="00730945" w:rsidRDefault="001D3001" w:rsidP="00730945">
      <w:pPr>
        <w:spacing w:after="0" w:line="276" w:lineRule="auto"/>
        <w:ind w:firstLine="720"/>
        <w:jc w:val="center"/>
        <w:rPr>
          <w:rFonts w:eastAsia="Times New Roman" w:cs="Times New Roman"/>
          <w:b/>
          <w:bCs/>
          <w:sz w:val="28"/>
          <w:szCs w:val="28"/>
          <w:lang w:val="vi-VN"/>
        </w:rPr>
      </w:pPr>
      <w:r>
        <w:rPr>
          <w:rFonts w:eastAsia="Times New Roman" w:cs="Times New Roman"/>
          <w:b/>
          <w:bCs/>
          <w:sz w:val="28"/>
          <w:szCs w:val="28"/>
        </w:rPr>
        <w:t xml:space="preserve">Về việc sử dụng Bộ </w:t>
      </w:r>
      <w:r w:rsidR="00730945">
        <w:rPr>
          <w:rFonts w:eastAsia="Times New Roman" w:cs="Times New Roman"/>
          <w:b/>
          <w:bCs/>
          <w:sz w:val="28"/>
          <w:szCs w:val="28"/>
          <w:lang w:val="vi-VN"/>
        </w:rPr>
        <w:t>s</w:t>
      </w:r>
      <w:r w:rsidR="00730945" w:rsidRPr="00730945">
        <w:rPr>
          <w:rFonts w:eastAsia="Times New Roman" w:cs="Times New Roman"/>
          <w:b/>
          <w:bCs/>
          <w:sz w:val="28"/>
          <w:szCs w:val="28"/>
          <w:lang w:val="vi-VN"/>
        </w:rPr>
        <w:t>ách</w:t>
      </w:r>
      <w:r w:rsidR="00730945">
        <w:rPr>
          <w:rFonts w:eastAsia="Times New Roman" w:cs="Times New Roman"/>
          <w:b/>
          <w:bCs/>
          <w:sz w:val="28"/>
          <w:szCs w:val="28"/>
          <w:lang w:val="vi-VN"/>
        </w:rPr>
        <w:t xml:space="preserve"> gi</w:t>
      </w:r>
      <w:r w:rsidR="00730945" w:rsidRPr="00730945">
        <w:rPr>
          <w:rFonts w:eastAsia="Times New Roman" w:cs="Times New Roman"/>
          <w:b/>
          <w:bCs/>
          <w:sz w:val="28"/>
          <w:szCs w:val="28"/>
          <w:lang w:val="vi-VN"/>
        </w:rPr>
        <w:t>áo</w:t>
      </w:r>
      <w:r w:rsidR="006734ED">
        <w:rPr>
          <w:rFonts w:eastAsia="Times New Roman" w:cs="Times New Roman"/>
          <w:b/>
          <w:bCs/>
          <w:sz w:val="28"/>
          <w:szCs w:val="28"/>
        </w:rPr>
        <w:t xml:space="preserve"> khoa</w:t>
      </w:r>
      <w:r w:rsidR="00730945">
        <w:rPr>
          <w:rFonts w:eastAsia="Times New Roman" w:cs="Times New Roman"/>
          <w:b/>
          <w:bCs/>
          <w:sz w:val="28"/>
          <w:szCs w:val="28"/>
          <w:lang w:val="vi-VN"/>
        </w:rPr>
        <w:t xml:space="preserve"> l</w:t>
      </w:r>
      <w:r w:rsidR="00730945" w:rsidRPr="00730945">
        <w:rPr>
          <w:rFonts w:eastAsia="Times New Roman" w:cs="Times New Roman"/>
          <w:b/>
          <w:bCs/>
          <w:sz w:val="28"/>
          <w:szCs w:val="28"/>
          <w:lang w:val="vi-VN"/>
        </w:rPr>
        <w:t>ớp</w:t>
      </w:r>
      <w:r w:rsidR="002263F2">
        <w:rPr>
          <w:rFonts w:eastAsia="Times New Roman" w:cs="Times New Roman"/>
          <w:b/>
          <w:bCs/>
          <w:sz w:val="28"/>
          <w:szCs w:val="28"/>
          <w:lang w:val="vi-VN"/>
        </w:rPr>
        <w:t xml:space="preserve"> 4</w:t>
      </w:r>
    </w:p>
    <w:p w14:paraId="173E37E2" w14:textId="6CBF4056" w:rsidR="001D3001" w:rsidRPr="002263F2" w:rsidRDefault="001D3001" w:rsidP="00730945">
      <w:pPr>
        <w:spacing w:after="0" w:line="276" w:lineRule="auto"/>
        <w:ind w:firstLine="720"/>
        <w:jc w:val="center"/>
        <w:rPr>
          <w:rFonts w:eastAsia="Times New Roman" w:cs="Times New Roman"/>
          <w:b/>
          <w:bCs/>
          <w:sz w:val="28"/>
          <w:szCs w:val="28"/>
          <w:lang w:val="vi-VN"/>
        </w:rPr>
      </w:pPr>
      <w:r>
        <w:rPr>
          <w:rFonts w:eastAsia="Times New Roman" w:cs="Times New Roman"/>
          <w:b/>
          <w:bCs/>
          <w:sz w:val="28"/>
          <w:szCs w:val="28"/>
        </w:rPr>
        <w:t xml:space="preserve">trong trường Tiểu học </w:t>
      </w:r>
      <w:r w:rsidR="002263F2">
        <w:rPr>
          <w:rFonts w:eastAsia="Times New Roman" w:cs="Times New Roman"/>
          <w:b/>
          <w:bCs/>
          <w:sz w:val="28"/>
          <w:szCs w:val="28"/>
          <w:lang w:val="vi-VN"/>
        </w:rPr>
        <w:t xml:space="preserve">Bãi Sậy </w:t>
      </w:r>
      <w:r>
        <w:rPr>
          <w:rFonts w:eastAsia="Times New Roman" w:cs="Times New Roman"/>
          <w:b/>
          <w:bCs/>
          <w:sz w:val="28"/>
          <w:szCs w:val="28"/>
        </w:rPr>
        <w:t>từ năm học</w:t>
      </w:r>
      <w:r w:rsidR="002263F2">
        <w:rPr>
          <w:rFonts w:eastAsia="Times New Roman" w:cs="Times New Roman"/>
          <w:b/>
          <w:bCs/>
          <w:sz w:val="28"/>
          <w:szCs w:val="28"/>
        </w:rPr>
        <w:t xml:space="preserve"> 202</w:t>
      </w:r>
      <w:r w:rsidR="002263F2">
        <w:rPr>
          <w:rFonts w:eastAsia="Times New Roman" w:cs="Times New Roman"/>
          <w:b/>
          <w:bCs/>
          <w:sz w:val="28"/>
          <w:szCs w:val="28"/>
          <w:lang w:val="vi-VN"/>
        </w:rPr>
        <w:t>3</w:t>
      </w:r>
      <w:r w:rsidR="002263F2">
        <w:rPr>
          <w:rFonts w:eastAsia="Times New Roman" w:cs="Times New Roman"/>
          <w:b/>
          <w:bCs/>
          <w:sz w:val="28"/>
          <w:szCs w:val="28"/>
        </w:rPr>
        <w:t>-202</w:t>
      </w:r>
      <w:r w:rsidR="002263F2">
        <w:rPr>
          <w:rFonts w:eastAsia="Times New Roman" w:cs="Times New Roman"/>
          <w:b/>
          <w:bCs/>
          <w:sz w:val="28"/>
          <w:szCs w:val="28"/>
          <w:lang w:val="vi-VN"/>
        </w:rPr>
        <w:t>4</w:t>
      </w:r>
    </w:p>
    <w:p w14:paraId="58ACCB33" w14:textId="77777777" w:rsidR="001D3001" w:rsidRPr="001D3001" w:rsidRDefault="001D3001" w:rsidP="00730945">
      <w:pPr>
        <w:spacing w:after="0" w:line="276" w:lineRule="auto"/>
        <w:ind w:firstLine="720"/>
        <w:jc w:val="center"/>
        <w:rPr>
          <w:rFonts w:eastAsia="Times New Roman" w:cs="Times New Roman"/>
          <w:b/>
          <w:bCs/>
          <w:sz w:val="28"/>
          <w:szCs w:val="28"/>
        </w:rPr>
      </w:pPr>
    </w:p>
    <w:p w14:paraId="493EECFF" w14:textId="77777777" w:rsidR="001D3001" w:rsidRPr="00986D85" w:rsidRDefault="001D3001" w:rsidP="001D3001">
      <w:pPr>
        <w:shd w:val="clear" w:color="auto" w:fill="FFFFFF"/>
        <w:spacing w:after="0" w:line="324" w:lineRule="auto"/>
        <w:jc w:val="both"/>
        <w:rPr>
          <w:rFonts w:eastAsia="Times New Roman" w:cs="Times New Roman"/>
          <w:bCs/>
          <w:color w:val="000000" w:themeColor="text1"/>
          <w:sz w:val="28"/>
          <w:szCs w:val="28"/>
        </w:rPr>
      </w:pPr>
      <w:r>
        <w:rPr>
          <w:rFonts w:eastAsia="Times New Roman" w:cs="Times New Roman"/>
          <w:bCs/>
          <w:color w:val="000000" w:themeColor="text1"/>
          <w:sz w:val="28"/>
          <w:szCs w:val="28"/>
        </w:rPr>
        <w:t xml:space="preserve">         Căn cứ T</w:t>
      </w:r>
      <w:r w:rsidRPr="00986D85">
        <w:rPr>
          <w:rFonts w:eastAsia="Times New Roman" w:cs="Times New Roman"/>
          <w:bCs/>
          <w:color w:val="000000" w:themeColor="text1"/>
          <w:sz w:val="28"/>
          <w:szCs w:val="28"/>
        </w:rPr>
        <w:t>hông tư số 32/2018/TT-BGD ĐT ngày 26 tháng 12 năm 2018 của Bộ Giáo dục và Đào tạo về việc Ban hành chương trình giáo dục phổ thông;</w:t>
      </w:r>
    </w:p>
    <w:p w14:paraId="0E16D9D1" w14:textId="77FC4E13" w:rsidR="001D3001" w:rsidRDefault="001D3001" w:rsidP="001D3001">
      <w:pPr>
        <w:shd w:val="clear" w:color="auto" w:fill="FFFFFF"/>
        <w:spacing w:after="0" w:line="324" w:lineRule="auto"/>
        <w:jc w:val="both"/>
        <w:rPr>
          <w:rFonts w:cs="Times New Roman"/>
          <w:color w:val="000000" w:themeColor="text1"/>
          <w:sz w:val="28"/>
          <w:szCs w:val="28"/>
        </w:rPr>
      </w:pPr>
      <w:r>
        <w:rPr>
          <w:rFonts w:cs="Times New Roman"/>
          <w:color w:val="000000" w:themeColor="text1"/>
          <w:sz w:val="28"/>
          <w:szCs w:val="28"/>
        </w:rPr>
        <w:t xml:space="preserve">        Căn cứ </w:t>
      </w:r>
      <w:r w:rsidRPr="00986D85">
        <w:rPr>
          <w:rFonts w:cs="Times New Roman"/>
          <w:color w:val="000000" w:themeColor="text1"/>
          <w:sz w:val="28"/>
          <w:szCs w:val="28"/>
        </w:rPr>
        <w:t>Thông tư số 25/2020/TT-BGDĐT ngày 26/8/2020 của Bộ trưởng Bộ GDĐT quy định việc lựa chọn sách giáo khoa trong cơ sở giáo dục phổ thông;</w:t>
      </w:r>
    </w:p>
    <w:p w14:paraId="2A4A8681" w14:textId="77777777" w:rsidR="002263F2" w:rsidRPr="002263F2" w:rsidRDefault="002263F2" w:rsidP="002263F2">
      <w:pPr>
        <w:spacing w:before="60" w:after="0" w:line="240" w:lineRule="auto"/>
        <w:ind w:firstLine="720"/>
        <w:jc w:val="both"/>
        <w:rPr>
          <w:sz w:val="28"/>
          <w:szCs w:val="28"/>
        </w:rPr>
      </w:pPr>
      <w:r w:rsidRPr="002263F2">
        <w:rPr>
          <w:sz w:val="28"/>
          <w:szCs w:val="28"/>
        </w:rPr>
        <w:t xml:space="preserve">Quyết định số 1302/QĐ-UBND ngày 21/6/2023 của UBND tỉnh Hưng Yên phê duyệt danh mục sách giáo khoa lớp 4, lớp 8, lớp 111 sử dụng trong cơ sở giáo dục phổ thông tỉnh Hưng Yên. </w:t>
      </w:r>
    </w:p>
    <w:p w14:paraId="0816C973" w14:textId="77777777" w:rsidR="002263F2" w:rsidRPr="002263F2" w:rsidRDefault="002263F2" w:rsidP="002263F2">
      <w:pPr>
        <w:spacing w:before="60" w:after="0" w:line="240" w:lineRule="auto"/>
        <w:ind w:firstLine="720"/>
        <w:jc w:val="both"/>
        <w:rPr>
          <w:rFonts w:eastAsia="Times New Roman"/>
          <w:bCs/>
          <w:sz w:val="28"/>
          <w:szCs w:val="28"/>
        </w:rPr>
      </w:pPr>
      <w:r w:rsidRPr="002263F2">
        <w:rPr>
          <w:rFonts w:eastAsia="Times New Roman"/>
          <w:color w:val="000000"/>
          <w:sz w:val="28"/>
          <w:szCs w:val="28"/>
        </w:rPr>
        <w:t>Công văn số 484/PGDĐT- GDTH ngày 27/6/2022 của Phòng Giáo dục và Đào tạo Ân Thi về việc triển khai danh mục sách giáo khoa lớp 4 sử dụng trong năm học 2023 – 2024.</w:t>
      </w:r>
    </w:p>
    <w:p w14:paraId="0E477678" w14:textId="77777777" w:rsidR="002263F2" w:rsidRDefault="001D3001" w:rsidP="002263F2">
      <w:pPr>
        <w:spacing w:before="60" w:after="60" w:line="288" w:lineRule="auto"/>
        <w:ind w:firstLine="720"/>
        <w:jc w:val="both"/>
      </w:pPr>
      <w:r>
        <w:rPr>
          <w:rFonts w:cs="Times New Roman"/>
          <w:color w:val="000000" w:themeColor="text1"/>
          <w:sz w:val="28"/>
          <w:szCs w:val="28"/>
        </w:rPr>
        <w:t xml:space="preserve">      Trường Tiểu họ</w:t>
      </w:r>
      <w:r w:rsidR="002263F2">
        <w:rPr>
          <w:rFonts w:cs="Times New Roman"/>
          <w:color w:val="000000" w:themeColor="text1"/>
          <w:sz w:val="28"/>
          <w:szCs w:val="28"/>
        </w:rPr>
        <w:t xml:space="preserve">c </w:t>
      </w:r>
      <w:r w:rsidR="002263F2">
        <w:rPr>
          <w:rFonts w:cs="Times New Roman"/>
          <w:color w:val="000000" w:themeColor="text1"/>
          <w:sz w:val="28"/>
          <w:szCs w:val="28"/>
          <w:lang w:val="vi-VN"/>
        </w:rPr>
        <w:t>Bãi Sậy</w:t>
      </w:r>
      <w:r>
        <w:rPr>
          <w:rFonts w:cs="Times New Roman"/>
          <w:color w:val="000000" w:themeColor="text1"/>
          <w:sz w:val="28"/>
          <w:szCs w:val="28"/>
        </w:rPr>
        <w:t xml:space="preserve"> xin thông báo tới toàn thể CMHS và nhân dân Bộ sách giáo khoa lớ</w:t>
      </w:r>
      <w:r w:rsidR="002263F2">
        <w:rPr>
          <w:rFonts w:cs="Times New Roman"/>
          <w:color w:val="000000" w:themeColor="text1"/>
          <w:sz w:val="28"/>
          <w:szCs w:val="28"/>
        </w:rPr>
        <w:t xml:space="preserve">p </w:t>
      </w:r>
      <w:r w:rsidR="002263F2">
        <w:rPr>
          <w:rFonts w:cs="Times New Roman"/>
          <w:color w:val="000000" w:themeColor="text1"/>
          <w:sz w:val="28"/>
          <w:szCs w:val="28"/>
          <w:lang w:val="vi-VN"/>
        </w:rPr>
        <w:t>4</w:t>
      </w:r>
      <w:r>
        <w:rPr>
          <w:rFonts w:cs="Times New Roman"/>
          <w:color w:val="000000" w:themeColor="text1"/>
          <w:sz w:val="28"/>
          <w:szCs w:val="28"/>
        </w:rPr>
        <w:t xml:space="preserve"> dùng trong nhà trường từ năm họ</w:t>
      </w:r>
      <w:r w:rsidR="002263F2">
        <w:rPr>
          <w:rFonts w:cs="Times New Roman"/>
          <w:color w:val="000000" w:themeColor="text1"/>
          <w:sz w:val="28"/>
          <w:szCs w:val="28"/>
        </w:rPr>
        <w:t>c 202</w:t>
      </w:r>
      <w:r w:rsidR="002263F2">
        <w:rPr>
          <w:rFonts w:cs="Times New Roman"/>
          <w:color w:val="000000" w:themeColor="text1"/>
          <w:sz w:val="28"/>
          <w:szCs w:val="28"/>
          <w:lang w:val="vi-VN"/>
        </w:rPr>
        <w:t>3</w:t>
      </w:r>
      <w:r w:rsidR="002263F2">
        <w:rPr>
          <w:rFonts w:cs="Times New Roman"/>
          <w:color w:val="000000" w:themeColor="text1"/>
          <w:sz w:val="28"/>
          <w:szCs w:val="28"/>
        </w:rPr>
        <w:t>-202</w:t>
      </w:r>
      <w:r w:rsidR="002263F2">
        <w:rPr>
          <w:rFonts w:cs="Times New Roman"/>
          <w:color w:val="000000" w:themeColor="text1"/>
          <w:sz w:val="28"/>
          <w:szCs w:val="28"/>
          <w:lang w:val="vi-VN"/>
        </w:rPr>
        <w:t>4</w:t>
      </w:r>
      <w:r>
        <w:rPr>
          <w:rFonts w:cs="Times New Roman"/>
          <w:color w:val="000000" w:themeColor="text1"/>
          <w:sz w:val="28"/>
          <w:szCs w:val="28"/>
        </w:rPr>
        <w:t xml:space="preserve"> như sau: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76"/>
        <w:gridCol w:w="4499"/>
        <w:gridCol w:w="1417"/>
        <w:gridCol w:w="1560"/>
      </w:tblGrid>
      <w:tr w:rsidR="002263F2" w:rsidRPr="00AC23F7" w14:paraId="1E8E7846" w14:textId="77777777" w:rsidTr="00AB34F9">
        <w:tc>
          <w:tcPr>
            <w:tcW w:w="746" w:type="dxa"/>
            <w:shd w:val="clear" w:color="auto" w:fill="auto"/>
            <w:vAlign w:val="center"/>
          </w:tcPr>
          <w:p w14:paraId="66989190" w14:textId="77777777" w:rsidR="002263F2" w:rsidRPr="00462C22" w:rsidRDefault="002263F2" w:rsidP="00AB34F9">
            <w:pPr>
              <w:spacing w:after="0" w:line="240" w:lineRule="auto"/>
              <w:rPr>
                <w:b/>
                <w:sz w:val="26"/>
                <w:szCs w:val="26"/>
              </w:rPr>
            </w:pPr>
            <w:r w:rsidRPr="00462C22">
              <w:rPr>
                <w:b/>
                <w:sz w:val="26"/>
                <w:szCs w:val="26"/>
              </w:rPr>
              <w:t>STT</w:t>
            </w:r>
          </w:p>
        </w:tc>
        <w:tc>
          <w:tcPr>
            <w:tcW w:w="1276" w:type="dxa"/>
            <w:shd w:val="clear" w:color="auto" w:fill="auto"/>
            <w:vAlign w:val="center"/>
          </w:tcPr>
          <w:p w14:paraId="06153575" w14:textId="77777777" w:rsidR="002263F2" w:rsidRPr="00462C22" w:rsidRDefault="002263F2" w:rsidP="00AB34F9">
            <w:pPr>
              <w:spacing w:after="0" w:line="240" w:lineRule="auto"/>
              <w:jc w:val="center"/>
              <w:rPr>
                <w:b/>
                <w:sz w:val="26"/>
                <w:szCs w:val="26"/>
              </w:rPr>
            </w:pPr>
            <w:r w:rsidRPr="00462C22">
              <w:rPr>
                <w:b/>
                <w:sz w:val="26"/>
                <w:szCs w:val="26"/>
              </w:rPr>
              <w:t>Tên sách</w:t>
            </w:r>
          </w:p>
        </w:tc>
        <w:tc>
          <w:tcPr>
            <w:tcW w:w="4499" w:type="dxa"/>
            <w:shd w:val="clear" w:color="auto" w:fill="auto"/>
            <w:vAlign w:val="center"/>
          </w:tcPr>
          <w:p w14:paraId="76B06B72" w14:textId="77777777" w:rsidR="002263F2" w:rsidRPr="00462C22" w:rsidRDefault="002263F2" w:rsidP="00AB34F9">
            <w:pPr>
              <w:spacing w:after="0" w:line="240" w:lineRule="auto"/>
              <w:jc w:val="center"/>
              <w:rPr>
                <w:b/>
                <w:sz w:val="26"/>
                <w:szCs w:val="26"/>
              </w:rPr>
            </w:pPr>
            <w:r w:rsidRPr="00462C22">
              <w:rPr>
                <w:b/>
                <w:sz w:val="26"/>
                <w:szCs w:val="26"/>
              </w:rPr>
              <w:t>Tác giả</w:t>
            </w:r>
          </w:p>
        </w:tc>
        <w:tc>
          <w:tcPr>
            <w:tcW w:w="1417" w:type="dxa"/>
            <w:shd w:val="clear" w:color="auto" w:fill="auto"/>
            <w:vAlign w:val="center"/>
          </w:tcPr>
          <w:p w14:paraId="6916D91E" w14:textId="77777777" w:rsidR="002263F2" w:rsidRPr="00462C22" w:rsidRDefault="002263F2" w:rsidP="00AB34F9">
            <w:pPr>
              <w:spacing w:after="0" w:line="240" w:lineRule="auto"/>
              <w:jc w:val="center"/>
              <w:rPr>
                <w:b/>
                <w:sz w:val="26"/>
                <w:szCs w:val="26"/>
              </w:rPr>
            </w:pPr>
            <w:r w:rsidRPr="00462C22">
              <w:rPr>
                <w:b/>
                <w:sz w:val="26"/>
                <w:szCs w:val="26"/>
              </w:rPr>
              <w:t>Nhà xuất bản (NXB)</w:t>
            </w:r>
          </w:p>
        </w:tc>
        <w:tc>
          <w:tcPr>
            <w:tcW w:w="1560" w:type="dxa"/>
            <w:shd w:val="clear" w:color="auto" w:fill="auto"/>
            <w:vAlign w:val="center"/>
          </w:tcPr>
          <w:p w14:paraId="2C943289" w14:textId="77777777" w:rsidR="002263F2" w:rsidRPr="00462C22" w:rsidRDefault="002263F2" w:rsidP="00AB34F9">
            <w:pPr>
              <w:spacing w:after="0" w:line="240" w:lineRule="auto"/>
              <w:jc w:val="center"/>
              <w:rPr>
                <w:b/>
                <w:sz w:val="26"/>
                <w:szCs w:val="26"/>
              </w:rPr>
            </w:pPr>
            <w:r w:rsidRPr="00462C22">
              <w:rPr>
                <w:b/>
                <w:sz w:val="26"/>
                <w:szCs w:val="26"/>
              </w:rPr>
              <w:t>Thuộc bộ</w:t>
            </w:r>
          </w:p>
          <w:p w14:paraId="4C63750E" w14:textId="77777777" w:rsidR="002263F2" w:rsidRPr="00462C22" w:rsidRDefault="002263F2" w:rsidP="00AB34F9">
            <w:pPr>
              <w:spacing w:after="0" w:line="240" w:lineRule="auto"/>
              <w:jc w:val="center"/>
              <w:rPr>
                <w:b/>
                <w:sz w:val="26"/>
                <w:szCs w:val="26"/>
              </w:rPr>
            </w:pPr>
          </w:p>
        </w:tc>
      </w:tr>
      <w:tr w:rsidR="002263F2" w:rsidRPr="00AC23F7" w14:paraId="5EC17359" w14:textId="77777777" w:rsidTr="00AB34F9">
        <w:tc>
          <w:tcPr>
            <w:tcW w:w="746" w:type="dxa"/>
            <w:vMerge w:val="restart"/>
            <w:shd w:val="clear" w:color="auto" w:fill="auto"/>
            <w:vAlign w:val="center"/>
          </w:tcPr>
          <w:p w14:paraId="5AA8D544" w14:textId="77777777" w:rsidR="002263F2" w:rsidRPr="00380AF6" w:rsidRDefault="002263F2" w:rsidP="00AB34F9">
            <w:pPr>
              <w:spacing w:after="0" w:line="240" w:lineRule="auto"/>
              <w:jc w:val="center"/>
              <w:rPr>
                <w:sz w:val="26"/>
                <w:szCs w:val="26"/>
              </w:rPr>
            </w:pPr>
            <w:r w:rsidRPr="00380AF6">
              <w:rPr>
                <w:sz w:val="26"/>
                <w:szCs w:val="26"/>
              </w:rPr>
              <w:t>1</w:t>
            </w:r>
          </w:p>
        </w:tc>
        <w:tc>
          <w:tcPr>
            <w:tcW w:w="1276" w:type="dxa"/>
            <w:vMerge w:val="restart"/>
            <w:shd w:val="clear" w:color="auto" w:fill="auto"/>
            <w:vAlign w:val="center"/>
          </w:tcPr>
          <w:p w14:paraId="1A0A889E" w14:textId="77777777" w:rsidR="002263F2" w:rsidRPr="00380AF6" w:rsidRDefault="002263F2" w:rsidP="00AB34F9">
            <w:pPr>
              <w:spacing w:after="0" w:line="240" w:lineRule="auto"/>
              <w:rPr>
                <w:sz w:val="26"/>
                <w:szCs w:val="26"/>
              </w:rPr>
            </w:pPr>
            <w:r w:rsidRPr="00380AF6">
              <w:rPr>
                <w:sz w:val="26"/>
                <w:szCs w:val="26"/>
              </w:rPr>
              <w:t>Tiếng Việt 4</w:t>
            </w:r>
          </w:p>
        </w:tc>
        <w:tc>
          <w:tcPr>
            <w:tcW w:w="4499" w:type="dxa"/>
            <w:shd w:val="clear" w:color="auto" w:fill="auto"/>
            <w:vAlign w:val="center"/>
          </w:tcPr>
          <w:p w14:paraId="2127D2FE" w14:textId="77777777" w:rsidR="002263F2" w:rsidRPr="00380AF6" w:rsidRDefault="002263F2" w:rsidP="00AB34F9">
            <w:pPr>
              <w:spacing w:after="0" w:line="240" w:lineRule="auto"/>
              <w:jc w:val="both"/>
              <w:rPr>
                <w:sz w:val="26"/>
                <w:szCs w:val="26"/>
                <w:lang w:val="vi-VN"/>
              </w:rPr>
            </w:pPr>
            <w:r w:rsidRPr="00380AF6">
              <w:rPr>
                <w:sz w:val="26"/>
                <w:szCs w:val="26"/>
              </w:rPr>
              <w:t xml:space="preserve">Tập 1: Bùi Mạnh Hùng (Tổng Chủ biên), Trần Thị Hiền Lương (Chủ biên), </w:t>
            </w:r>
            <w:r w:rsidRPr="00380AF6">
              <w:rPr>
                <w:sz w:val="26"/>
                <w:szCs w:val="26"/>
                <w:lang w:val="vi-VN"/>
              </w:rPr>
              <w:t>Lê Thị Lan Anh, Đỗ Hồng Dương, Nguyễn Lê Hằng, Trịnh Cẩm Lan</w:t>
            </w:r>
          </w:p>
        </w:tc>
        <w:tc>
          <w:tcPr>
            <w:tcW w:w="1417" w:type="dxa"/>
            <w:shd w:val="clear" w:color="auto" w:fill="auto"/>
            <w:vAlign w:val="center"/>
          </w:tcPr>
          <w:p w14:paraId="0FD61997" w14:textId="77777777" w:rsidR="002263F2" w:rsidRPr="00380AF6" w:rsidRDefault="002263F2" w:rsidP="00AB34F9">
            <w:pPr>
              <w:widowControl w:val="0"/>
              <w:spacing w:after="0" w:line="240" w:lineRule="auto"/>
              <w:rPr>
                <w:iCs/>
                <w:sz w:val="26"/>
                <w:szCs w:val="26"/>
              </w:rPr>
            </w:pPr>
            <w:r w:rsidRPr="00380AF6">
              <w:rPr>
                <w:iCs/>
                <w:sz w:val="26"/>
                <w:szCs w:val="26"/>
              </w:rPr>
              <w:t>NXB GDVN</w:t>
            </w:r>
          </w:p>
        </w:tc>
        <w:tc>
          <w:tcPr>
            <w:tcW w:w="1560" w:type="dxa"/>
            <w:shd w:val="clear" w:color="auto" w:fill="auto"/>
            <w:vAlign w:val="center"/>
          </w:tcPr>
          <w:p w14:paraId="23A07BFE"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10594C9F" w14:textId="77777777" w:rsidTr="00AB34F9">
        <w:trPr>
          <w:trHeight w:val="557"/>
        </w:trPr>
        <w:tc>
          <w:tcPr>
            <w:tcW w:w="746" w:type="dxa"/>
            <w:vMerge/>
            <w:shd w:val="clear" w:color="auto" w:fill="auto"/>
            <w:vAlign w:val="center"/>
          </w:tcPr>
          <w:p w14:paraId="3E730063" w14:textId="77777777" w:rsidR="002263F2" w:rsidRPr="00380AF6" w:rsidRDefault="002263F2" w:rsidP="00AB34F9">
            <w:pPr>
              <w:spacing w:after="0" w:line="240" w:lineRule="auto"/>
              <w:jc w:val="center"/>
              <w:rPr>
                <w:sz w:val="26"/>
                <w:szCs w:val="26"/>
              </w:rPr>
            </w:pPr>
          </w:p>
        </w:tc>
        <w:tc>
          <w:tcPr>
            <w:tcW w:w="1276" w:type="dxa"/>
            <w:vMerge/>
            <w:shd w:val="clear" w:color="auto" w:fill="auto"/>
            <w:vAlign w:val="center"/>
          </w:tcPr>
          <w:p w14:paraId="5CE2B4BF" w14:textId="77777777" w:rsidR="002263F2" w:rsidRPr="00380AF6" w:rsidRDefault="002263F2" w:rsidP="00AB34F9">
            <w:pPr>
              <w:widowControl w:val="0"/>
              <w:spacing w:after="0" w:line="240" w:lineRule="auto"/>
              <w:rPr>
                <w:iCs/>
                <w:sz w:val="26"/>
                <w:szCs w:val="26"/>
                <w:lang w:val="id-ID"/>
              </w:rPr>
            </w:pPr>
          </w:p>
        </w:tc>
        <w:tc>
          <w:tcPr>
            <w:tcW w:w="4499" w:type="dxa"/>
            <w:shd w:val="clear" w:color="auto" w:fill="auto"/>
            <w:vAlign w:val="center"/>
          </w:tcPr>
          <w:p w14:paraId="003CFAFA" w14:textId="77777777" w:rsidR="002263F2" w:rsidRPr="00380AF6" w:rsidRDefault="002263F2" w:rsidP="00AB34F9">
            <w:pPr>
              <w:spacing w:after="0" w:line="240" w:lineRule="auto"/>
              <w:jc w:val="both"/>
              <w:rPr>
                <w:sz w:val="26"/>
                <w:szCs w:val="26"/>
                <w:lang w:val="vi-VN"/>
              </w:rPr>
            </w:pPr>
            <w:r w:rsidRPr="00380AF6">
              <w:rPr>
                <w:sz w:val="26"/>
                <w:szCs w:val="26"/>
              </w:rPr>
              <w:t>Tập 2: Bùi Mạnh Hùng (Tổng Chủ biên), Trần Thị Hiền Lương (Chủ biên)</w:t>
            </w:r>
            <w:r w:rsidRPr="00380AF6">
              <w:rPr>
                <w:sz w:val="26"/>
                <w:szCs w:val="26"/>
                <w:lang w:val="vi-VN"/>
              </w:rPr>
              <w:t xml:space="preserve"> Vũ Thi Thanh Hưng, Vũ Thị Lan, Trần Kim Phượng, Đăng Thị Hảo Tâm</w:t>
            </w:r>
          </w:p>
        </w:tc>
        <w:tc>
          <w:tcPr>
            <w:tcW w:w="1417" w:type="dxa"/>
            <w:shd w:val="clear" w:color="auto" w:fill="auto"/>
            <w:vAlign w:val="center"/>
          </w:tcPr>
          <w:p w14:paraId="3E74F866" w14:textId="77777777" w:rsidR="002263F2" w:rsidRPr="00380AF6" w:rsidRDefault="002263F2" w:rsidP="00AB34F9">
            <w:pPr>
              <w:widowControl w:val="0"/>
              <w:spacing w:after="0" w:line="240" w:lineRule="auto"/>
              <w:rPr>
                <w:iCs/>
                <w:sz w:val="26"/>
                <w:szCs w:val="26"/>
                <w:lang w:val="id-ID"/>
              </w:rPr>
            </w:pPr>
            <w:r w:rsidRPr="00380AF6">
              <w:rPr>
                <w:sz w:val="26"/>
                <w:szCs w:val="26"/>
              </w:rPr>
              <w:t>NXB GDVN</w:t>
            </w:r>
          </w:p>
        </w:tc>
        <w:tc>
          <w:tcPr>
            <w:tcW w:w="1560" w:type="dxa"/>
            <w:shd w:val="clear" w:color="auto" w:fill="auto"/>
            <w:vAlign w:val="center"/>
          </w:tcPr>
          <w:p w14:paraId="286A4802"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319B0064" w14:textId="77777777" w:rsidTr="00AB34F9">
        <w:trPr>
          <w:trHeight w:val="458"/>
        </w:trPr>
        <w:tc>
          <w:tcPr>
            <w:tcW w:w="746" w:type="dxa"/>
            <w:shd w:val="clear" w:color="auto" w:fill="auto"/>
            <w:vAlign w:val="center"/>
          </w:tcPr>
          <w:p w14:paraId="4CDD25B6" w14:textId="77777777" w:rsidR="002263F2" w:rsidRPr="00380AF6" w:rsidRDefault="002263F2" w:rsidP="00AB34F9">
            <w:pPr>
              <w:spacing w:after="0" w:line="240" w:lineRule="auto"/>
              <w:jc w:val="center"/>
              <w:rPr>
                <w:sz w:val="26"/>
                <w:szCs w:val="26"/>
              </w:rPr>
            </w:pPr>
            <w:r w:rsidRPr="00380AF6">
              <w:rPr>
                <w:sz w:val="26"/>
                <w:szCs w:val="26"/>
              </w:rPr>
              <w:t>2</w:t>
            </w:r>
          </w:p>
        </w:tc>
        <w:tc>
          <w:tcPr>
            <w:tcW w:w="1276" w:type="dxa"/>
            <w:shd w:val="clear" w:color="auto" w:fill="auto"/>
            <w:vAlign w:val="center"/>
          </w:tcPr>
          <w:p w14:paraId="5AFC8890" w14:textId="77777777" w:rsidR="002263F2" w:rsidRPr="00380AF6" w:rsidRDefault="002263F2" w:rsidP="00AB34F9">
            <w:pPr>
              <w:spacing w:after="0" w:line="240" w:lineRule="auto"/>
              <w:rPr>
                <w:sz w:val="26"/>
                <w:szCs w:val="26"/>
              </w:rPr>
            </w:pPr>
            <w:r w:rsidRPr="00380AF6">
              <w:rPr>
                <w:sz w:val="26"/>
                <w:szCs w:val="26"/>
              </w:rPr>
              <w:t>Toán 4</w:t>
            </w:r>
          </w:p>
        </w:tc>
        <w:tc>
          <w:tcPr>
            <w:tcW w:w="4499" w:type="dxa"/>
            <w:shd w:val="clear" w:color="auto" w:fill="auto"/>
            <w:vAlign w:val="center"/>
          </w:tcPr>
          <w:p w14:paraId="250FE72A" w14:textId="77777777" w:rsidR="002263F2" w:rsidRPr="00380AF6" w:rsidRDefault="002263F2" w:rsidP="00AB34F9">
            <w:pPr>
              <w:spacing w:after="0" w:line="240" w:lineRule="auto"/>
              <w:jc w:val="both"/>
              <w:rPr>
                <w:sz w:val="26"/>
                <w:szCs w:val="26"/>
                <w:lang w:val="vi-VN"/>
              </w:rPr>
            </w:pPr>
            <w:r w:rsidRPr="00380AF6">
              <w:rPr>
                <w:sz w:val="26"/>
                <w:szCs w:val="26"/>
              </w:rPr>
              <w:t>Hà Huy Khoái (Tổng Chủ biên), Lê Anh Vinh (Chủ biên)</w:t>
            </w:r>
            <w:r w:rsidRPr="00380AF6">
              <w:rPr>
                <w:sz w:val="26"/>
                <w:szCs w:val="26"/>
                <w:lang w:val="vi-VN"/>
              </w:rPr>
              <w:t>, Nguyễn Áng, Vũ Văn Dương, Nguyễn Minh Hải, Hoàng Quế Hường, Bùi Bá Mạnh</w:t>
            </w:r>
          </w:p>
        </w:tc>
        <w:tc>
          <w:tcPr>
            <w:tcW w:w="1417" w:type="dxa"/>
            <w:shd w:val="clear" w:color="auto" w:fill="auto"/>
            <w:vAlign w:val="center"/>
          </w:tcPr>
          <w:p w14:paraId="6E23EA7B" w14:textId="77777777" w:rsidR="002263F2" w:rsidRPr="00380AF6" w:rsidRDefault="002263F2" w:rsidP="00AB34F9">
            <w:pPr>
              <w:spacing w:after="0" w:line="240" w:lineRule="auto"/>
              <w:rPr>
                <w:sz w:val="26"/>
                <w:szCs w:val="26"/>
              </w:rPr>
            </w:pPr>
            <w:r w:rsidRPr="00380AF6">
              <w:rPr>
                <w:sz w:val="26"/>
                <w:szCs w:val="26"/>
              </w:rPr>
              <w:t>NXB GDVN</w:t>
            </w:r>
          </w:p>
        </w:tc>
        <w:tc>
          <w:tcPr>
            <w:tcW w:w="1560" w:type="dxa"/>
            <w:shd w:val="clear" w:color="auto" w:fill="auto"/>
            <w:vAlign w:val="center"/>
          </w:tcPr>
          <w:p w14:paraId="72E761AC"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30810A6F" w14:textId="77777777" w:rsidTr="00AB34F9">
        <w:trPr>
          <w:trHeight w:val="458"/>
        </w:trPr>
        <w:tc>
          <w:tcPr>
            <w:tcW w:w="746" w:type="dxa"/>
            <w:shd w:val="clear" w:color="auto" w:fill="auto"/>
            <w:vAlign w:val="center"/>
          </w:tcPr>
          <w:p w14:paraId="226ACE60" w14:textId="77777777" w:rsidR="002263F2" w:rsidRPr="00380AF6" w:rsidRDefault="002263F2" w:rsidP="00AB34F9">
            <w:pPr>
              <w:spacing w:after="0" w:line="240" w:lineRule="auto"/>
              <w:jc w:val="center"/>
              <w:rPr>
                <w:sz w:val="26"/>
                <w:szCs w:val="26"/>
              </w:rPr>
            </w:pPr>
            <w:r w:rsidRPr="00380AF6">
              <w:rPr>
                <w:sz w:val="26"/>
                <w:szCs w:val="26"/>
              </w:rPr>
              <w:t>3</w:t>
            </w:r>
          </w:p>
        </w:tc>
        <w:tc>
          <w:tcPr>
            <w:tcW w:w="1276" w:type="dxa"/>
            <w:shd w:val="clear" w:color="auto" w:fill="auto"/>
            <w:vAlign w:val="center"/>
          </w:tcPr>
          <w:p w14:paraId="767C0EBD" w14:textId="77777777" w:rsidR="002263F2" w:rsidRPr="00380AF6" w:rsidRDefault="002263F2" w:rsidP="00AB34F9">
            <w:pPr>
              <w:spacing w:after="0" w:line="240" w:lineRule="auto"/>
              <w:rPr>
                <w:sz w:val="26"/>
                <w:szCs w:val="26"/>
              </w:rPr>
            </w:pPr>
            <w:r w:rsidRPr="00380AF6">
              <w:rPr>
                <w:sz w:val="26"/>
                <w:szCs w:val="26"/>
              </w:rPr>
              <w:t>Đạo đức 4</w:t>
            </w:r>
          </w:p>
        </w:tc>
        <w:tc>
          <w:tcPr>
            <w:tcW w:w="4499" w:type="dxa"/>
            <w:shd w:val="clear" w:color="auto" w:fill="auto"/>
            <w:vAlign w:val="center"/>
          </w:tcPr>
          <w:p w14:paraId="104E6F03" w14:textId="77777777" w:rsidR="002263F2" w:rsidRPr="00380AF6" w:rsidRDefault="002263F2" w:rsidP="00AB34F9">
            <w:pPr>
              <w:spacing w:after="0" w:line="240" w:lineRule="auto"/>
              <w:jc w:val="both"/>
              <w:rPr>
                <w:sz w:val="26"/>
                <w:szCs w:val="26"/>
                <w:lang w:val="vi-VN"/>
              </w:rPr>
            </w:pPr>
            <w:r w:rsidRPr="00380AF6">
              <w:rPr>
                <w:sz w:val="26"/>
                <w:szCs w:val="26"/>
              </w:rPr>
              <w:t>Nguyễn Thị Mỹ Lộc (Tổng Chủ biên), Đỗ Tất Thiên (Chủ biên)</w:t>
            </w:r>
            <w:r w:rsidRPr="00380AF6">
              <w:rPr>
                <w:sz w:val="26"/>
                <w:szCs w:val="26"/>
                <w:lang w:val="vi-VN"/>
              </w:rPr>
              <w:t>, Nguyễn Chung Hải, Nguyễn Thị Diễm My.....</w:t>
            </w:r>
          </w:p>
        </w:tc>
        <w:tc>
          <w:tcPr>
            <w:tcW w:w="1417" w:type="dxa"/>
            <w:shd w:val="clear" w:color="auto" w:fill="auto"/>
            <w:vAlign w:val="center"/>
          </w:tcPr>
          <w:p w14:paraId="2C056D6E" w14:textId="77777777" w:rsidR="002263F2" w:rsidRPr="00380AF6" w:rsidRDefault="002263F2" w:rsidP="00AB34F9">
            <w:pPr>
              <w:spacing w:after="0" w:line="240" w:lineRule="auto"/>
              <w:rPr>
                <w:sz w:val="26"/>
                <w:szCs w:val="26"/>
              </w:rPr>
            </w:pPr>
            <w:r w:rsidRPr="00380AF6">
              <w:rPr>
                <w:sz w:val="26"/>
                <w:szCs w:val="26"/>
              </w:rPr>
              <w:t>NXB ĐHSP TP HCM</w:t>
            </w:r>
          </w:p>
        </w:tc>
        <w:tc>
          <w:tcPr>
            <w:tcW w:w="1560" w:type="dxa"/>
            <w:shd w:val="clear" w:color="auto" w:fill="auto"/>
            <w:vAlign w:val="center"/>
          </w:tcPr>
          <w:p w14:paraId="6743D64C" w14:textId="77777777" w:rsidR="002263F2" w:rsidRPr="00380AF6" w:rsidRDefault="002263F2" w:rsidP="00AB34F9">
            <w:pPr>
              <w:spacing w:after="0" w:line="240" w:lineRule="auto"/>
              <w:jc w:val="center"/>
              <w:rPr>
                <w:sz w:val="26"/>
                <w:szCs w:val="26"/>
              </w:rPr>
            </w:pPr>
            <w:r w:rsidRPr="00380AF6">
              <w:rPr>
                <w:sz w:val="26"/>
                <w:szCs w:val="26"/>
              </w:rPr>
              <w:t>Cánh diều</w:t>
            </w:r>
          </w:p>
        </w:tc>
      </w:tr>
      <w:tr w:rsidR="002263F2" w:rsidRPr="00AC23F7" w14:paraId="23AE255F" w14:textId="77777777" w:rsidTr="00AB34F9">
        <w:trPr>
          <w:trHeight w:val="458"/>
        </w:trPr>
        <w:tc>
          <w:tcPr>
            <w:tcW w:w="746" w:type="dxa"/>
            <w:shd w:val="clear" w:color="auto" w:fill="auto"/>
            <w:vAlign w:val="center"/>
          </w:tcPr>
          <w:p w14:paraId="617A2295" w14:textId="77777777" w:rsidR="002263F2" w:rsidRPr="00380AF6" w:rsidRDefault="002263F2" w:rsidP="00AB34F9">
            <w:pPr>
              <w:spacing w:after="0" w:line="240" w:lineRule="auto"/>
              <w:jc w:val="center"/>
              <w:rPr>
                <w:sz w:val="26"/>
                <w:szCs w:val="26"/>
              </w:rPr>
            </w:pPr>
            <w:r w:rsidRPr="00380AF6">
              <w:rPr>
                <w:sz w:val="26"/>
                <w:szCs w:val="26"/>
              </w:rPr>
              <w:t>4</w:t>
            </w:r>
          </w:p>
        </w:tc>
        <w:tc>
          <w:tcPr>
            <w:tcW w:w="1276" w:type="dxa"/>
            <w:shd w:val="clear" w:color="auto" w:fill="auto"/>
            <w:vAlign w:val="center"/>
          </w:tcPr>
          <w:p w14:paraId="258D9B4D" w14:textId="77777777" w:rsidR="002263F2" w:rsidRPr="00380AF6" w:rsidRDefault="002263F2" w:rsidP="00AB34F9">
            <w:pPr>
              <w:spacing w:after="0" w:line="240" w:lineRule="auto"/>
              <w:rPr>
                <w:sz w:val="26"/>
                <w:szCs w:val="26"/>
              </w:rPr>
            </w:pPr>
            <w:r w:rsidRPr="00380AF6">
              <w:rPr>
                <w:lang w:val="vi-VN"/>
              </w:rPr>
              <w:t>Lịch sử và Địa lí</w:t>
            </w:r>
            <w:r w:rsidRPr="00380AF6">
              <w:t xml:space="preserve"> 4</w:t>
            </w:r>
          </w:p>
        </w:tc>
        <w:tc>
          <w:tcPr>
            <w:tcW w:w="4499" w:type="dxa"/>
            <w:shd w:val="clear" w:color="auto" w:fill="auto"/>
            <w:vAlign w:val="center"/>
          </w:tcPr>
          <w:p w14:paraId="448BA566" w14:textId="77777777" w:rsidR="002263F2" w:rsidRPr="00380AF6" w:rsidRDefault="002263F2" w:rsidP="00AB34F9">
            <w:pPr>
              <w:spacing w:after="0" w:line="240" w:lineRule="auto"/>
              <w:jc w:val="both"/>
              <w:rPr>
                <w:sz w:val="26"/>
                <w:szCs w:val="26"/>
              </w:rPr>
            </w:pPr>
            <w:r w:rsidRPr="00380AF6">
              <w:rPr>
                <w:sz w:val="26"/>
                <w:szCs w:val="26"/>
              </w:rPr>
              <w:t xml:space="preserve">Vũ </w:t>
            </w:r>
            <w:r w:rsidRPr="00380AF6">
              <w:rPr>
                <w:sz w:val="26"/>
                <w:szCs w:val="26"/>
                <w:lang w:val="vi-VN"/>
              </w:rPr>
              <w:t>Minh Gi</w:t>
            </w:r>
            <w:r w:rsidRPr="00380AF6">
              <w:rPr>
                <w:sz w:val="26"/>
                <w:szCs w:val="26"/>
              </w:rPr>
              <w:t xml:space="preserve">ang (Tổng Chủ biên phần Lịch sử), Nghiêm Đình Vỳ (Tổng Chủ biên cấp TH phần LS), Nguyễn Thị Thu Thủy( chủ biên phần LS); Đao Thị Hồng, Lê Thị Thu Hương, Đao Ngọc Hùng </w:t>
            </w:r>
            <w:r w:rsidRPr="00380AF6">
              <w:rPr>
                <w:sz w:val="26"/>
                <w:szCs w:val="26"/>
              </w:rPr>
              <w:lastRenderedPageBreak/>
              <w:t>(Tổng Chủ biên phần ĐL), Trần Thị Hà Giang( chủ biên phần ĐL)</w:t>
            </w:r>
          </w:p>
        </w:tc>
        <w:tc>
          <w:tcPr>
            <w:tcW w:w="1417" w:type="dxa"/>
            <w:shd w:val="clear" w:color="auto" w:fill="auto"/>
            <w:vAlign w:val="center"/>
          </w:tcPr>
          <w:p w14:paraId="3C551E62" w14:textId="77777777" w:rsidR="002263F2" w:rsidRPr="00380AF6" w:rsidRDefault="002263F2" w:rsidP="00AB34F9">
            <w:pPr>
              <w:spacing w:after="0" w:line="240" w:lineRule="auto"/>
              <w:rPr>
                <w:sz w:val="26"/>
                <w:szCs w:val="26"/>
              </w:rPr>
            </w:pPr>
            <w:r w:rsidRPr="00380AF6">
              <w:rPr>
                <w:sz w:val="26"/>
                <w:szCs w:val="26"/>
              </w:rPr>
              <w:lastRenderedPageBreak/>
              <w:t>NXB GDVN</w:t>
            </w:r>
          </w:p>
        </w:tc>
        <w:tc>
          <w:tcPr>
            <w:tcW w:w="1560" w:type="dxa"/>
            <w:shd w:val="clear" w:color="auto" w:fill="auto"/>
            <w:vAlign w:val="center"/>
          </w:tcPr>
          <w:p w14:paraId="287B77C2"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24123B16" w14:textId="77777777" w:rsidTr="00AB34F9">
        <w:trPr>
          <w:trHeight w:val="458"/>
        </w:trPr>
        <w:tc>
          <w:tcPr>
            <w:tcW w:w="746" w:type="dxa"/>
            <w:shd w:val="clear" w:color="auto" w:fill="auto"/>
            <w:vAlign w:val="center"/>
          </w:tcPr>
          <w:p w14:paraId="6ADC6375" w14:textId="77777777" w:rsidR="002263F2" w:rsidRPr="00380AF6" w:rsidRDefault="002263F2" w:rsidP="00AB34F9">
            <w:pPr>
              <w:spacing w:after="0" w:line="240" w:lineRule="auto"/>
              <w:jc w:val="center"/>
              <w:rPr>
                <w:sz w:val="26"/>
                <w:szCs w:val="26"/>
              </w:rPr>
            </w:pPr>
            <w:r w:rsidRPr="00380AF6">
              <w:rPr>
                <w:sz w:val="26"/>
                <w:szCs w:val="26"/>
              </w:rPr>
              <w:lastRenderedPageBreak/>
              <w:t>5</w:t>
            </w:r>
          </w:p>
        </w:tc>
        <w:tc>
          <w:tcPr>
            <w:tcW w:w="1276" w:type="dxa"/>
            <w:shd w:val="clear" w:color="auto" w:fill="auto"/>
            <w:vAlign w:val="center"/>
          </w:tcPr>
          <w:p w14:paraId="23E07751" w14:textId="77777777" w:rsidR="002263F2" w:rsidRPr="00380AF6" w:rsidRDefault="002263F2" w:rsidP="00AB34F9">
            <w:pPr>
              <w:spacing w:after="0" w:line="240" w:lineRule="auto"/>
              <w:rPr>
                <w:sz w:val="26"/>
                <w:szCs w:val="26"/>
              </w:rPr>
            </w:pPr>
            <w:r w:rsidRPr="00380AF6">
              <w:rPr>
                <w:sz w:val="26"/>
                <w:szCs w:val="26"/>
              </w:rPr>
              <w:t>Khoa học 4</w:t>
            </w:r>
          </w:p>
        </w:tc>
        <w:tc>
          <w:tcPr>
            <w:tcW w:w="4499" w:type="dxa"/>
            <w:shd w:val="clear" w:color="auto" w:fill="auto"/>
            <w:vAlign w:val="center"/>
          </w:tcPr>
          <w:p w14:paraId="754E22FB" w14:textId="77777777" w:rsidR="002263F2" w:rsidRPr="00380AF6" w:rsidRDefault="002263F2" w:rsidP="00AB34F9">
            <w:pPr>
              <w:spacing w:after="0" w:line="240" w:lineRule="auto"/>
              <w:jc w:val="both"/>
              <w:rPr>
                <w:sz w:val="26"/>
                <w:szCs w:val="26"/>
              </w:rPr>
            </w:pPr>
            <w:r w:rsidRPr="00380AF6">
              <w:rPr>
                <w:sz w:val="26"/>
                <w:szCs w:val="26"/>
              </w:rPr>
              <w:t>Vũ văn Hùng(Tổng Chủ biên kiêm chủ biên), Phạm Thanh Hà( đồng chủ biên), Nguyễn Thị Thah Chi, Ngô Diệu Nga, Đào Thị Sen,Triệu Anh Trung.</w:t>
            </w:r>
          </w:p>
        </w:tc>
        <w:tc>
          <w:tcPr>
            <w:tcW w:w="1417" w:type="dxa"/>
            <w:shd w:val="clear" w:color="auto" w:fill="auto"/>
            <w:vAlign w:val="center"/>
          </w:tcPr>
          <w:p w14:paraId="51A0FF1A" w14:textId="77777777" w:rsidR="002263F2" w:rsidRPr="00380AF6" w:rsidRDefault="002263F2" w:rsidP="00AB34F9">
            <w:pPr>
              <w:spacing w:after="0" w:line="240" w:lineRule="auto"/>
              <w:rPr>
                <w:sz w:val="26"/>
                <w:szCs w:val="26"/>
              </w:rPr>
            </w:pPr>
            <w:r w:rsidRPr="00380AF6">
              <w:rPr>
                <w:sz w:val="26"/>
                <w:szCs w:val="26"/>
              </w:rPr>
              <w:t>NXB GDVN</w:t>
            </w:r>
          </w:p>
        </w:tc>
        <w:tc>
          <w:tcPr>
            <w:tcW w:w="1560" w:type="dxa"/>
            <w:shd w:val="clear" w:color="auto" w:fill="auto"/>
            <w:vAlign w:val="center"/>
          </w:tcPr>
          <w:p w14:paraId="28677578"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76ECB0C8" w14:textId="77777777" w:rsidTr="00AB34F9">
        <w:trPr>
          <w:trHeight w:val="458"/>
        </w:trPr>
        <w:tc>
          <w:tcPr>
            <w:tcW w:w="746" w:type="dxa"/>
            <w:shd w:val="clear" w:color="auto" w:fill="auto"/>
            <w:vAlign w:val="center"/>
          </w:tcPr>
          <w:p w14:paraId="6A718133" w14:textId="77777777" w:rsidR="002263F2" w:rsidRPr="00380AF6" w:rsidRDefault="002263F2" w:rsidP="00AB34F9">
            <w:pPr>
              <w:spacing w:after="0" w:line="240" w:lineRule="auto"/>
              <w:jc w:val="center"/>
              <w:rPr>
                <w:sz w:val="26"/>
                <w:szCs w:val="26"/>
              </w:rPr>
            </w:pPr>
            <w:r w:rsidRPr="00380AF6">
              <w:rPr>
                <w:sz w:val="26"/>
                <w:szCs w:val="26"/>
              </w:rPr>
              <w:t>6</w:t>
            </w:r>
          </w:p>
        </w:tc>
        <w:tc>
          <w:tcPr>
            <w:tcW w:w="1276" w:type="dxa"/>
            <w:shd w:val="clear" w:color="auto" w:fill="auto"/>
            <w:vAlign w:val="center"/>
          </w:tcPr>
          <w:p w14:paraId="1F7662F0" w14:textId="77777777" w:rsidR="002263F2" w:rsidRPr="00380AF6" w:rsidRDefault="002263F2" w:rsidP="00AB34F9">
            <w:pPr>
              <w:spacing w:after="0" w:line="240" w:lineRule="auto"/>
              <w:rPr>
                <w:sz w:val="26"/>
                <w:szCs w:val="26"/>
              </w:rPr>
            </w:pPr>
            <w:r w:rsidRPr="00380AF6">
              <w:rPr>
                <w:sz w:val="26"/>
                <w:szCs w:val="26"/>
              </w:rPr>
              <w:t>Tin học 4</w:t>
            </w:r>
          </w:p>
        </w:tc>
        <w:tc>
          <w:tcPr>
            <w:tcW w:w="4499" w:type="dxa"/>
            <w:shd w:val="clear" w:color="auto" w:fill="auto"/>
            <w:vAlign w:val="center"/>
          </w:tcPr>
          <w:p w14:paraId="1BBE49C3" w14:textId="77777777" w:rsidR="002263F2" w:rsidRPr="00380AF6" w:rsidRDefault="002263F2" w:rsidP="00AB34F9">
            <w:pPr>
              <w:spacing w:after="0" w:line="240" w:lineRule="auto"/>
              <w:jc w:val="both"/>
              <w:rPr>
                <w:sz w:val="26"/>
                <w:szCs w:val="26"/>
              </w:rPr>
            </w:pPr>
            <w:r w:rsidRPr="00380AF6">
              <w:rPr>
                <w:sz w:val="26"/>
                <w:szCs w:val="26"/>
              </w:rPr>
              <w:t>Nguyễn Chí Công (Tổng Chủ biên), Hoàng Thị Mai (Chủ biên), Phan Anh, Nguyễn Thu Hiền,Nguyễn Bá Tuấn, Hà Đặng Cao Tùng.</w:t>
            </w:r>
          </w:p>
        </w:tc>
        <w:tc>
          <w:tcPr>
            <w:tcW w:w="1417" w:type="dxa"/>
            <w:shd w:val="clear" w:color="auto" w:fill="auto"/>
            <w:vAlign w:val="center"/>
          </w:tcPr>
          <w:p w14:paraId="6E2076A2" w14:textId="77777777" w:rsidR="002263F2" w:rsidRPr="00380AF6" w:rsidRDefault="002263F2" w:rsidP="00AB34F9">
            <w:pPr>
              <w:spacing w:after="0" w:line="240" w:lineRule="auto"/>
              <w:rPr>
                <w:sz w:val="26"/>
                <w:szCs w:val="26"/>
              </w:rPr>
            </w:pPr>
            <w:r w:rsidRPr="00380AF6">
              <w:rPr>
                <w:sz w:val="26"/>
                <w:szCs w:val="26"/>
              </w:rPr>
              <w:t>NXB GDVN</w:t>
            </w:r>
          </w:p>
        </w:tc>
        <w:tc>
          <w:tcPr>
            <w:tcW w:w="1560" w:type="dxa"/>
            <w:shd w:val="clear" w:color="auto" w:fill="auto"/>
            <w:vAlign w:val="center"/>
          </w:tcPr>
          <w:p w14:paraId="6E7418EA"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536346A5" w14:textId="77777777" w:rsidTr="00AB34F9">
        <w:trPr>
          <w:trHeight w:val="458"/>
        </w:trPr>
        <w:tc>
          <w:tcPr>
            <w:tcW w:w="746" w:type="dxa"/>
            <w:shd w:val="clear" w:color="auto" w:fill="auto"/>
            <w:vAlign w:val="center"/>
          </w:tcPr>
          <w:p w14:paraId="7146D886" w14:textId="77777777" w:rsidR="002263F2" w:rsidRPr="00380AF6" w:rsidRDefault="002263F2" w:rsidP="00AB34F9">
            <w:pPr>
              <w:spacing w:after="0" w:line="240" w:lineRule="auto"/>
              <w:jc w:val="center"/>
              <w:rPr>
                <w:sz w:val="26"/>
                <w:szCs w:val="26"/>
              </w:rPr>
            </w:pPr>
            <w:r w:rsidRPr="00380AF6">
              <w:rPr>
                <w:sz w:val="26"/>
                <w:szCs w:val="26"/>
              </w:rPr>
              <w:t>7</w:t>
            </w:r>
          </w:p>
        </w:tc>
        <w:tc>
          <w:tcPr>
            <w:tcW w:w="1276" w:type="dxa"/>
            <w:shd w:val="clear" w:color="auto" w:fill="auto"/>
            <w:vAlign w:val="center"/>
          </w:tcPr>
          <w:p w14:paraId="45ED6DDD" w14:textId="77777777" w:rsidR="002263F2" w:rsidRPr="00380AF6" w:rsidRDefault="002263F2" w:rsidP="00AB34F9">
            <w:pPr>
              <w:spacing w:after="0" w:line="240" w:lineRule="auto"/>
              <w:rPr>
                <w:sz w:val="26"/>
                <w:szCs w:val="26"/>
              </w:rPr>
            </w:pPr>
            <w:r w:rsidRPr="00380AF6">
              <w:rPr>
                <w:sz w:val="26"/>
                <w:szCs w:val="26"/>
              </w:rPr>
              <w:t>Công nghệ 4</w:t>
            </w:r>
          </w:p>
        </w:tc>
        <w:tc>
          <w:tcPr>
            <w:tcW w:w="4499" w:type="dxa"/>
            <w:shd w:val="clear" w:color="auto" w:fill="auto"/>
            <w:vAlign w:val="center"/>
          </w:tcPr>
          <w:p w14:paraId="409C8164" w14:textId="77777777" w:rsidR="002263F2" w:rsidRPr="00380AF6" w:rsidRDefault="002263F2" w:rsidP="00AB34F9">
            <w:pPr>
              <w:spacing w:after="0" w:line="240" w:lineRule="auto"/>
              <w:jc w:val="both"/>
              <w:rPr>
                <w:sz w:val="26"/>
                <w:szCs w:val="26"/>
              </w:rPr>
            </w:pPr>
            <w:r w:rsidRPr="00380AF6">
              <w:rPr>
                <w:sz w:val="26"/>
                <w:szCs w:val="26"/>
              </w:rPr>
              <w:t>Lê Huy Hoàng (Tổng Chủ biên), Đặng Văn Nghĩa (Chủ biên), Đồng Huy Giới, Dương Giáng Thiên Hương, Bùi Thị Hương, Nguyễn Bích Thảo.</w:t>
            </w:r>
          </w:p>
        </w:tc>
        <w:tc>
          <w:tcPr>
            <w:tcW w:w="1417" w:type="dxa"/>
            <w:shd w:val="clear" w:color="auto" w:fill="auto"/>
            <w:vAlign w:val="center"/>
          </w:tcPr>
          <w:p w14:paraId="4F1CA574" w14:textId="77777777" w:rsidR="002263F2" w:rsidRPr="00380AF6" w:rsidRDefault="002263F2" w:rsidP="00AB34F9">
            <w:pPr>
              <w:spacing w:after="0" w:line="240" w:lineRule="auto"/>
              <w:rPr>
                <w:sz w:val="26"/>
                <w:szCs w:val="26"/>
              </w:rPr>
            </w:pPr>
            <w:r w:rsidRPr="00380AF6">
              <w:rPr>
                <w:sz w:val="26"/>
                <w:szCs w:val="26"/>
              </w:rPr>
              <w:t>NXB GDVN</w:t>
            </w:r>
          </w:p>
        </w:tc>
        <w:tc>
          <w:tcPr>
            <w:tcW w:w="1560" w:type="dxa"/>
            <w:shd w:val="clear" w:color="auto" w:fill="auto"/>
            <w:vAlign w:val="center"/>
          </w:tcPr>
          <w:p w14:paraId="190441F6" w14:textId="77777777" w:rsidR="002263F2" w:rsidRPr="00380AF6" w:rsidRDefault="002263F2" w:rsidP="00AB34F9">
            <w:pPr>
              <w:spacing w:after="0" w:line="240" w:lineRule="auto"/>
              <w:jc w:val="center"/>
              <w:rPr>
                <w:sz w:val="26"/>
                <w:szCs w:val="26"/>
              </w:rPr>
            </w:pPr>
            <w:r w:rsidRPr="00380AF6">
              <w:rPr>
                <w:sz w:val="26"/>
                <w:szCs w:val="26"/>
              </w:rPr>
              <w:t>Kết nối tri thức với cuộc sống</w:t>
            </w:r>
          </w:p>
        </w:tc>
      </w:tr>
      <w:tr w:rsidR="002263F2" w:rsidRPr="00AC23F7" w14:paraId="7ACE7576" w14:textId="77777777" w:rsidTr="00AB34F9">
        <w:trPr>
          <w:trHeight w:val="458"/>
        </w:trPr>
        <w:tc>
          <w:tcPr>
            <w:tcW w:w="746" w:type="dxa"/>
            <w:shd w:val="clear" w:color="auto" w:fill="auto"/>
            <w:vAlign w:val="center"/>
          </w:tcPr>
          <w:p w14:paraId="2299FE56" w14:textId="77777777" w:rsidR="002263F2" w:rsidRPr="00380AF6" w:rsidRDefault="002263F2" w:rsidP="00AB34F9">
            <w:pPr>
              <w:spacing w:after="0" w:line="240" w:lineRule="auto"/>
              <w:jc w:val="center"/>
              <w:rPr>
                <w:sz w:val="26"/>
                <w:szCs w:val="26"/>
              </w:rPr>
            </w:pPr>
            <w:r w:rsidRPr="00380AF6">
              <w:rPr>
                <w:sz w:val="26"/>
                <w:szCs w:val="26"/>
              </w:rPr>
              <w:t>8</w:t>
            </w:r>
          </w:p>
        </w:tc>
        <w:tc>
          <w:tcPr>
            <w:tcW w:w="1276" w:type="dxa"/>
            <w:shd w:val="clear" w:color="auto" w:fill="auto"/>
            <w:vAlign w:val="center"/>
          </w:tcPr>
          <w:p w14:paraId="08BEED48" w14:textId="77777777" w:rsidR="002263F2" w:rsidRPr="00380AF6" w:rsidRDefault="002263F2" w:rsidP="00AB34F9">
            <w:pPr>
              <w:spacing w:after="0" w:line="240" w:lineRule="auto"/>
              <w:rPr>
                <w:sz w:val="26"/>
                <w:szCs w:val="26"/>
              </w:rPr>
            </w:pPr>
            <w:r w:rsidRPr="00380AF6">
              <w:rPr>
                <w:sz w:val="26"/>
                <w:szCs w:val="26"/>
              </w:rPr>
              <w:t>Giáo dục Thể chất 4</w:t>
            </w:r>
          </w:p>
        </w:tc>
        <w:tc>
          <w:tcPr>
            <w:tcW w:w="4499" w:type="dxa"/>
            <w:shd w:val="clear" w:color="auto" w:fill="auto"/>
            <w:vAlign w:val="center"/>
          </w:tcPr>
          <w:p w14:paraId="1FA193F0" w14:textId="77777777" w:rsidR="002263F2" w:rsidRPr="00380AF6" w:rsidRDefault="002263F2" w:rsidP="00AB34F9">
            <w:pPr>
              <w:spacing w:after="0" w:line="240" w:lineRule="auto"/>
              <w:jc w:val="both"/>
              <w:rPr>
                <w:sz w:val="26"/>
                <w:szCs w:val="26"/>
              </w:rPr>
            </w:pPr>
            <w:r w:rsidRPr="00380AF6">
              <w:rPr>
                <w:sz w:val="26"/>
                <w:szCs w:val="26"/>
              </w:rPr>
              <w:t>Nguyễn Duy Quyết (Tổng Chủ biên), Nguyễn Hồng Dương (Chủ biên), Đỗ Mạnh Hưng, Vũ Văn Thịnh, Vũ Thị Hồng Thu, Vũ Thị Thư, Pham Mai Vương.</w:t>
            </w:r>
          </w:p>
        </w:tc>
        <w:tc>
          <w:tcPr>
            <w:tcW w:w="1417" w:type="dxa"/>
            <w:shd w:val="clear" w:color="auto" w:fill="auto"/>
            <w:vAlign w:val="center"/>
          </w:tcPr>
          <w:p w14:paraId="14B51B2F" w14:textId="77777777" w:rsidR="002263F2" w:rsidRPr="00380AF6" w:rsidRDefault="002263F2" w:rsidP="00AB34F9">
            <w:pPr>
              <w:spacing w:after="0" w:line="240" w:lineRule="auto"/>
              <w:rPr>
                <w:sz w:val="26"/>
                <w:szCs w:val="26"/>
              </w:rPr>
            </w:pPr>
            <w:r w:rsidRPr="00380AF6">
              <w:rPr>
                <w:sz w:val="26"/>
                <w:szCs w:val="26"/>
              </w:rPr>
              <w:t>NXB GDVN</w:t>
            </w:r>
          </w:p>
        </w:tc>
        <w:tc>
          <w:tcPr>
            <w:tcW w:w="1560" w:type="dxa"/>
            <w:shd w:val="clear" w:color="auto" w:fill="auto"/>
            <w:vAlign w:val="center"/>
          </w:tcPr>
          <w:p w14:paraId="02E08802" w14:textId="77777777" w:rsidR="002263F2" w:rsidRPr="00380AF6" w:rsidRDefault="002263F2" w:rsidP="00AB34F9">
            <w:pPr>
              <w:spacing w:after="0" w:line="240" w:lineRule="auto"/>
              <w:rPr>
                <w:sz w:val="26"/>
                <w:szCs w:val="26"/>
              </w:rPr>
            </w:pPr>
            <w:r w:rsidRPr="00380AF6">
              <w:rPr>
                <w:sz w:val="26"/>
                <w:szCs w:val="26"/>
              </w:rPr>
              <w:t>Kết nối tri thức với cuộc sống</w:t>
            </w:r>
          </w:p>
        </w:tc>
      </w:tr>
      <w:tr w:rsidR="002263F2" w:rsidRPr="00AC23F7" w14:paraId="7DE496F1" w14:textId="77777777" w:rsidTr="00AB34F9">
        <w:trPr>
          <w:trHeight w:val="458"/>
        </w:trPr>
        <w:tc>
          <w:tcPr>
            <w:tcW w:w="746" w:type="dxa"/>
            <w:shd w:val="clear" w:color="auto" w:fill="auto"/>
            <w:vAlign w:val="center"/>
          </w:tcPr>
          <w:p w14:paraId="5D7D2DAC" w14:textId="77777777" w:rsidR="002263F2" w:rsidRPr="00296AFF" w:rsidRDefault="002263F2" w:rsidP="00AB34F9">
            <w:pPr>
              <w:spacing w:after="0" w:line="240" w:lineRule="auto"/>
              <w:jc w:val="center"/>
              <w:rPr>
                <w:sz w:val="26"/>
                <w:szCs w:val="26"/>
              </w:rPr>
            </w:pPr>
            <w:r w:rsidRPr="00296AFF">
              <w:rPr>
                <w:sz w:val="26"/>
                <w:szCs w:val="26"/>
              </w:rPr>
              <w:t>9</w:t>
            </w:r>
          </w:p>
        </w:tc>
        <w:tc>
          <w:tcPr>
            <w:tcW w:w="1276" w:type="dxa"/>
            <w:shd w:val="clear" w:color="auto" w:fill="auto"/>
            <w:vAlign w:val="center"/>
          </w:tcPr>
          <w:p w14:paraId="264E0F5B" w14:textId="77777777" w:rsidR="002263F2" w:rsidRPr="00296AFF" w:rsidRDefault="002263F2" w:rsidP="00AB34F9">
            <w:pPr>
              <w:spacing w:after="0" w:line="240" w:lineRule="auto"/>
              <w:rPr>
                <w:sz w:val="26"/>
                <w:szCs w:val="26"/>
              </w:rPr>
            </w:pPr>
            <w:r w:rsidRPr="00296AFF">
              <w:rPr>
                <w:sz w:val="26"/>
                <w:szCs w:val="26"/>
              </w:rPr>
              <w:t>Âm nhạc 4</w:t>
            </w:r>
          </w:p>
        </w:tc>
        <w:tc>
          <w:tcPr>
            <w:tcW w:w="4499" w:type="dxa"/>
            <w:shd w:val="clear" w:color="auto" w:fill="auto"/>
            <w:vAlign w:val="center"/>
          </w:tcPr>
          <w:p w14:paraId="1BAFD0CE" w14:textId="77777777" w:rsidR="002263F2" w:rsidRPr="00296AFF" w:rsidRDefault="002263F2" w:rsidP="00AB34F9">
            <w:pPr>
              <w:spacing w:after="0" w:line="240" w:lineRule="auto"/>
              <w:jc w:val="both"/>
              <w:rPr>
                <w:sz w:val="26"/>
                <w:szCs w:val="26"/>
              </w:rPr>
            </w:pPr>
            <w:r w:rsidRPr="00296AFF">
              <w:rPr>
                <w:sz w:val="26"/>
                <w:szCs w:val="26"/>
              </w:rPr>
              <w:t>Lê Anh Tuấn (Tổng Chủ biên kiêm Chủ biên), Ta Hoàng Mai Anh, Nguyễn Thị Quỳnh Mai.</w:t>
            </w:r>
          </w:p>
        </w:tc>
        <w:tc>
          <w:tcPr>
            <w:tcW w:w="1417" w:type="dxa"/>
            <w:shd w:val="clear" w:color="auto" w:fill="auto"/>
            <w:vAlign w:val="center"/>
          </w:tcPr>
          <w:p w14:paraId="42EA31E6" w14:textId="77777777" w:rsidR="002263F2" w:rsidRPr="00296AFF" w:rsidRDefault="002263F2" w:rsidP="00AB34F9">
            <w:pPr>
              <w:spacing w:after="0" w:line="240" w:lineRule="auto"/>
              <w:rPr>
                <w:sz w:val="26"/>
                <w:szCs w:val="26"/>
              </w:rPr>
            </w:pPr>
            <w:r w:rsidRPr="00296AFF">
              <w:rPr>
                <w:sz w:val="26"/>
                <w:szCs w:val="26"/>
              </w:rPr>
              <w:t>NXB ĐHSP TP HCM</w:t>
            </w:r>
          </w:p>
        </w:tc>
        <w:tc>
          <w:tcPr>
            <w:tcW w:w="1560" w:type="dxa"/>
            <w:shd w:val="clear" w:color="auto" w:fill="auto"/>
            <w:vAlign w:val="center"/>
          </w:tcPr>
          <w:p w14:paraId="2D890DD6" w14:textId="77777777" w:rsidR="002263F2" w:rsidRPr="00296AFF" w:rsidRDefault="002263F2" w:rsidP="00AB34F9">
            <w:pPr>
              <w:spacing w:after="0" w:line="240" w:lineRule="auto"/>
              <w:jc w:val="center"/>
              <w:rPr>
                <w:sz w:val="26"/>
                <w:szCs w:val="26"/>
              </w:rPr>
            </w:pPr>
            <w:r w:rsidRPr="00296AFF">
              <w:rPr>
                <w:sz w:val="26"/>
                <w:szCs w:val="26"/>
              </w:rPr>
              <w:t>Cánh diều</w:t>
            </w:r>
          </w:p>
        </w:tc>
      </w:tr>
      <w:tr w:rsidR="002263F2" w:rsidRPr="00AC23F7" w14:paraId="79888EAF" w14:textId="77777777" w:rsidTr="00AB34F9">
        <w:trPr>
          <w:trHeight w:val="458"/>
        </w:trPr>
        <w:tc>
          <w:tcPr>
            <w:tcW w:w="746" w:type="dxa"/>
            <w:shd w:val="clear" w:color="auto" w:fill="auto"/>
            <w:vAlign w:val="center"/>
          </w:tcPr>
          <w:p w14:paraId="457F9157" w14:textId="77777777" w:rsidR="002263F2" w:rsidRPr="00296AFF" w:rsidRDefault="002263F2" w:rsidP="00AB34F9">
            <w:pPr>
              <w:spacing w:after="0" w:line="240" w:lineRule="auto"/>
              <w:jc w:val="center"/>
              <w:rPr>
                <w:sz w:val="26"/>
                <w:szCs w:val="26"/>
              </w:rPr>
            </w:pPr>
            <w:r w:rsidRPr="00296AFF">
              <w:rPr>
                <w:sz w:val="26"/>
                <w:szCs w:val="26"/>
              </w:rPr>
              <w:t>10</w:t>
            </w:r>
          </w:p>
        </w:tc>
        <w:tc>
          <w:tcPr>
            <w:tcW w:w="1276" w:type="dxa"/>
            <w:shd w:val="clear" w:color="auto" w:fill="auto"/>
            <w:vAlign w:val="center"/>
          </w:tcPr>
          <w:p w14:paraId="49F77EC3" w14:textId="77777777" w:rsidR="002263F2" w:rsidRPr="00296AFF" w:rsidRDefault="002263F2" w:rsidP="00AB34F9">
            <w:pPr>
              <w:spacing w:after="0" w:line="240" w:lineRule="auto"/>
              <w:rPr>
                <w:sz w:val="26"/>
                <w:szCs w:val="26"/>
              </w:rPr>
            </w:pPr>
            <w:r w:rsidRPr="00296AFF">
              <w:rPr>
                <w:sz w:val="26"/>
                <w:szCs w:val="26"/>
              </w:rPr>
              <w:t>Mĩ thuật 4</w:t>
            </w:r>
          </w:p>
        </w:tc>
        <w:tc>
          <w:tcPr>
            <w:tcW w:w="4499" w:type="dxa"/>
            <w:shd w:val="clear" w:color="auto" w:fill="auto"/>
            <w:vAlign w:val="center"/>
          </w:tcPr>
          <w:p w14:paraId="36C6D59C" w14:textId="77777777" w:rsidR="002263F2" w:rsidRPr="00296AFF" w:rsidRDefault="002263F2" w:rsidP="00AB34F9">
            <w:pPr>
              <w:spacing w:after="0" w:line="240" w:lineRule="auto"/>
              <w:jc w:val="both"/>
              <w:rPr>
                <w:sz w:val="26"/>
                <w:szCs w:val="26"/>
              </w:rPr>
            </w:pPr>
            <w:r w:rsidRPr="00296AFF">
              <w:rPr>
                <w:sz w:val="26"/>
                <w:szCs w:val="26"/>
              </w:rPr>
              <w:t>Đinh Gia Lê(Tổng Chủ biên), Trần Thị Biển, Đoàn Thị Mỹ Hương (đồng chủ biên), Phạm Duy Anh, Trần Thị Thu Trang.</w:t>
            </w:r>
          </w:p>
        </w:tc>
        <w:tc>
          <w:tcPr>
            <w:tcW w:w="1417" w:type="dxa"/>
            <w:shd w:val="clear" w:color="auto" w:fill="auto"/>
            <w:vAlign w:val="center"/>
          </w:tcPr>
          <w:p w14:paraId="04FD8230" w14:textId="77777777" w:rsidR="002263F2" w:rsidRPr="00296AFF" w:rsidRDefault="002263F2" w:rsidP="00AB34F9">
            <w:pPr>
              <w:spacing w:after="0" w:line="240" w:lineRule="auto"/>
              <w:rPr>
                <w:sz w:val="26"/>
                <w:szCs w:val="26"/>
              </w:rPr>
            </w:pPr>
            <w:r w:rsidRPr="00296AFF">
              <w:rPr>
                <w:sz w:val="26"/>
                <w:szCs w:val="26"/>
              </w:rPr>
              <w:t>NXB ĐHSP</w:t>
            </w:r>
          </w:p>
        </w:tc>
        <w:tc>
          <w:tcPr>
            <w:tcW w:w="1560" w:type="dxa"/>
            <w:shd w:val="clear" w:color="auto" w:fill="auto"/>
            <w:vAlign w:val="center"/>
          </w:tcPr>
          <w:p w14:paraId="0C782DFA" w14:textId="77777777" w:rsidR="002263F2" w:rsidRPr="00296AFF" w:rsidRDefault="002263F2" w:rsidP="00AB34F9">
            <w:pPr>
              <w:spacing w:after="0" w:line="240" w:lineRule="auto"/>
              <w:rPr>
                <w:sz w:val="26"/>
                <w:szCs w:val="26"/>
              </w:rPr>
            </w:pPr>
            <w:r w:rsidRPr="00296AFF">
              <w:rPr>
                <w:sz w:val="26"/>
                <w:szCs w:val="26"/>
              </w:rPr>
              <w:t>Kết nối tri thức với cuộc sống</w:t>
            </w:r>
          </w:p>
        </w:tc>
      </w:tr>
      <w:tr w:rsidR="002263F2" w:rsidRPr="00AC23F7" w14:paraId="397234AA" w14:textId="77777777" w:rsidTr="00AB34F9">
        <w:trPr>
          <w:trHeight w:val="458"/>
        </w:trPr>
        <w:tc>
          <w:tcPr>
            <w:tcW w:w="746" w:type="dxa"/>
            <w:shd w:val="clear" w:color="auto" w:fill="auto"/>
            <w:vAlign w:val="center"/>
          </w:tcPr>
          <w:p w14:paraId="06D6B8A1" w14:textId="77777777" w:rsidR="002263F2" w:rsidRPr="00296AFF" w:rsidRDefault="002263F2" w:rsidP="00AB34F9">
            <w:pPr>
              <w:spacing w:after="0" w:line="240" w:lineRule="auto"/>
              <w:jc w:val="center"/>
              <w:rPr>
                <w:sz w:val="26"/>
                <w:szCs w:val="26"/>
              </w:rPr>
            </w:pPr>
            <w:r w:rsidRPr="00296AFF">
              <w:rPr>
                <w:sz w:val="26"/>
                <w:szCs w:val="26"/>
              </w:rPr>
              <w:t>11</w:t>
            </w:r>
          </w:p>
        </w:tc>
        <w:tc>
          <w:tcPr>
            <w:tcW w:w="1276" w:type="dxa"/>
            <w:shd w:val="clear" w:color="auto" w:fill="auto"/>
            <w:vAlign w:val="center"/>
          </w:tcPr>
          <w:p w14:paraId="76759F13" w14:textId="77777777" w:rsidR="002263F2" w:rsidRPr="00296AFF" w:rsidRDefault="002263F2" w:rsidP="00AB34F9">
            <w:pPr>
              <w:spacing w:after="0" w:line="240" w:lineRule="auto"/>
              <w:rPr>
                <w:sz w:val="26"/>
                <w:szCs w:val="26"/>
              </w:rPr>
            </w:pPr>
            <w:r w:rsidRPr="00296AFF">
              <w:rPr>
                <w:sz w:val="26"/>
                <w:szCs w:val="26"/>
              </w:rPr>
              <w:t>Hoạt động trải nghiệm 4</w:t>
            </w:r>
          </w:p>
        </w:tc>
        <w:tc>
          <w:tcPr>
            <w:tcW w:w="4499" w:type="dxa"/>
            <w:shd w:val="clear" w:color="auto" w:fill="auto"/>
            <w:vAlign w:val="center"/>
          </w:tcPr>
          <w:p w14:paraId="19648AA6" w14:textId="77777777" w:rsidR="002263F2" w:rsidRPr="00296AFF" w:rsidRDefault="002263F2" w:rsidP="00AB34F9">
            <w:pPr>
              <w:spacing w:after="0" w:line="240" w:lineRule="auto"/>
              <w:jc w:val="both"/>
              <w:rPr>
                <w:sz w:val="26"/>
                <w:szCs w:val="26"/>
              </w:rPr>
            </w:pPr>
            <w:r w:rsidRPr="00296AFF">
              <w:rPr>
                <w:sz w:val="26"/>
                <w:szCs w:val="26"/>
              </w:rPr>
              <w:t>Lưu Thu Thuỷ (Tổng Chủ biên), Nguyễn Thuỵ Anh (Chủ biên), Nguyễn Thị Thanh Bình, Bùi Thị Hương Liên, Trần Thi Tố Oanh.</w:t>
            </w:r>
          </w:p>
        </w:tc>
        <w:tc>
          <w:tcPr>
            <w:tcW w:w="1417" w:type="dxa"/>
            <w:shd w:val="clear" w:color="auto" w:fill="auto"/>
            <w:vAlign w:val="center"/>
          </w:tcPr>
          <w:p w14:paraId="4127C7C3" w14:textId="77777777" w:rsidR="002263F2" w:rsidRPr="00296AFF" w:rsidRDefault="002263F2" w:rsidP="00AB34F9">
            <w:pPr>
              <w:spacing w:after="0" w:line="240" w:lineRule="auto"/>
              <w:rPr>
                <w:sz w:val="26"/>
                <w:szCs w:val="26"/>
              </w:rPr>
            </w:pPr>
            <w:r w:rsidRPr="00296AFF">
              <w:rPr>
                <w:sz w:val="26"/>
                <w:szCs w:val="26"/>
              </w:rPr>
              <w:t>NXB GDVN</w:t>
            </w:r>
          </w:p>
        </w:tc>
        <w:tc>
          <w:tcPr>
            <w:tcW w:w="1560" w:type="dxa"/>
            <w:shd w:val="clear" w:color="auto" w:fill="auto"/>
            <w:vAlign w:val="center"/>
          </w:tcPr>
          <w:p w14:paraId="2E276C4B" w14:textId="77777777" w:rsidR="002263F2" w:rsidRPr="00296AFF" w:rsidRDefault="002263F2" w:rsidP="00AB34F9">
            <w:pPr>
              <w:spacing w:after="0" w:line="240" w:lineRule="auto"/>
              <w:rPr>
                <w:sz w:val="26"/>
                <w:szCs w:val="26"/>
              </w:rPr>
            </w:pPr>
            <w:r w:rsidRPr="00296AFF">
              <w:rPr>
                <w:sz w:val="26"/>
                <w:szCs w:val="26"/>
              </w:rPr>
              <w:t>Kết nối tri thức với cuộc sống</w:t>
            </w:r>
          </w:p>
        </w:tc>
      </w:tr>
      <w:tr w:rsidR="002263F2" w:rsidRPr="00AC23F7" w14:paraId="64B96C4D" w14:textId="77777777" w:rsidTr="00AB34F9">
        <w:trPr>
          <w:trHeight w:val="458"/>
        </w:trPr>
        <w:tc>
          <w:tcPr>
            <w:tcW w:w="746" w:type="dxa"/>
            <w:shd w:val="clear" w:color="auto" w:fill="auto"/>
            <w:vAlign w:val="center"/>
          </w:tcPr>
          <w:p w14:paraId="6D5B392B" w14:textId="77777777" w:rsidR="002263F2" w:rsidRPr="00296AFF" w:rsidRDefault="002263F2" w:rsidP="00AB34F9">
            <w:pPr>
              <w:spacing w:after="0" w:line="240" w:lineRule="auto"/>
              <w:jc w:val="center"/>
              <w:rPr>
                <w:sz w:val="26"/>
                <w:szCs w:val="26"/>
                <w:lang w:val="vi-VN"/>
              </w:rPr>
            </w:pPr>
            <w:r w:rsidRPr="00296AFF">
              <w:rPr>
                <w:sz w:val="26"/>
                <w:szCs w:val="26"/>
                <w:lang w:val="vi-VN"/>
              </w:rPr>
              <w:t>12</w:t>
            </w:r>
          </w:p>
        </w:tc>
        <w:tc>
          <w:tcPr>
            <w:tcW w:w="1276" w:type="dxa"/>
            <w:shd w:val="clear" w:color="auto" w:fill="auto"/>
            <w:vAlign w:val="center"/>
          </w:tcPr>
          <w:p w14:paraId="5FAD1789" w14:textId="77777777" w:rsidR="002263F2" w:rsidRPr="00296AFF" w:rsidRDefault="002263F2" w:rsidP="00AB34F9">
            <w:pPr>
              <w:spacing w:after="0" w:line="240" w:lineRule="auto"/>
              <w:rPr>
                <w:sz w:val="26"/>
                <w:szCs w:val="26"/>
              </w:rPr>
            </w:pPr>
            <w:r w:rsidRPr="00296AFF">
              <w:rPr>
                <w:sz w:val="26"/>
                <w:szCs w:val="26"/>
              </w:rPr>
              <w:t>Tiếng Anh 4</w:t>
            </w:r>
          </w:p>
          <w:p w14:paraId="0E6CD8C9" w14:textId="77777777" w:rsidR="002263F2" w:rsidRPr="00296AFF" w:rsidRDefault="002263F2" w:rsidP="00AB34F9">
            <w:pPr>
              <w:spacing w:after="0" w:line="240" w:lineRule="auto"/>
              <w:rPr>
                <w:sz w:val="26"/>
                <w:szCs w:val="26"/>
              </w:rPr>
            </w:pPr>
            <w:r w:rsidRPr="00296AFF">
              <w:rPr>
                <w:rStyle w:val="Bodytext211pt"/>
                <w:rFonts w:eastAsia="Calibri"/>
                <w:sz w:val="26"/>
                <w:szCs w:val="26"/>
              </w:rPr>
              <w:t>(</w:t>
            </w:r>
            <w:r w:rsidRPr="00296AFF">
              <w:rPr>
                <w:rStyle w:val="Bodytext211pt"/>
                <w:rFonts w:eastAsia="Calibri"/>
                <w:szCs w:val="24"/>
              </w:rPr>
              <w:t>Maxmilan Next Move</w:t>
            </w:r>
            <w:r w:rsidRPr="00296AFF">
              <w:rPr>
                <w:rStyle w:val="Bodytext211pt"/>
                <w:rFonts w:eastAsia="Calibri"/>
                <w:sz w:val="26"/>
                <w:szCs w:val="26"/>
              </w:rPr>
              <w:t>)</w:t>
            </w:r>
          </w:p>
        </w:tc>
        <w:tc>
          <w:tcPr>
            <w:tcW w:w="4499" w:type="dxa"/>
            <w:shd w:val="clear" w:color="auto" w:fill="auto"/>
            <w:vAlign w:val="center"/>
          </w:tcPr>
          <w:p w14:paraId="00C54DB9" w14:textId="77777777" w:rsidR="002263F2" w:rsidRPr="002263F2" w:rsidRDefault="002263F2" w:rsidP="00AB34F9">
            <w:pPr>
              <w:spacing w:after="0" w:line="240" w:lineRule="auto"/>
              <w:jc w:val="both"/>
              <w:rPr>
                <w:rFonts w:cs="Times New Roman"/>
                <w:sz w:val="26"/>
                <w:szCs w:val="26"/>
              </w:rPr>
            </w:pPr>
            <w:r w:rsidRPr="002263F2">
              <w:rPr>
                <w:rStyle w:val="fontstyle01"/>
                <w:rFonts w:ascii="Times New Roman" w:hAnsi="Times New Roman" w:cs="Times New Roman"/>
              </w:rPr>
              <w:t>Hoàng Tăng Đức (Chủ biên), Nguyễn Thị Thu Hoài, Đặng Thị Ngân Giang</w:t>
            </w:r>
          </w:p>
        </w:tc>
        <w:tc>
          <w:tcPr>
            <w:tcW w:w="1417" w:type="dxa"/>
            <w:shd w:val="clear" w:color="auto" w:fill="auto"/>
            <w:vAlign w:val="center"/>
          </w:tcPr>
          <w:p w14:paraId="2C435640" w14:textId="77777777" w:rsidR="002263F2" w:rsidRPr="002263F2" w:rsidRDefault="002263F2" w:rsidP="00AB34F9">
            <w:pPr>
              <w:spacing w:after="0" w:line="240" w:lineRule="auto"/>
              <w:rPr>
                <w:rFonts w:cs="Times New Roman"/>
                <w:sz w:val="26"/>
                <w:szCs w:val="26"/>
              </w:rPr>
            </w:pPr>
            <w:r w:rsidRPr="002263F2">
              <w:rPr>
                <w:rFonts w:cs="Times New Roman"/>
                <w:sz w:val="26"/>
                <w:szCs w:val="26"/>
              </w:rPr>
              <w:t>NXB ĐHSP TP HCM</w:t>
            </w:r>
          </w:p>
        </w:tc>
        <w:tc>
          <w:tcPr>
            <w:tcW w:w="1560" w:type="dxa"/>
            <w:shd w:val="clear" w:color="auto" w:fill="auto"/>
            <w:vAlign w:val="center"/>
          </w:tcPr>
          <w:p w14:paraId="2E5096E4" w14:textId="77777777" w:rsidR="002263F2" w:rsidRPr="00296AFF" w:rsidRDefault="002263F2" w:rsidP="00AB34F9">
            <w:pPr>
              <w:spacing w:after="0" w:line="240" w:lineRule="auto"/>
              <w:jc w:val="center"/>
              <w:rPr>
                <w:sz w:val="26"/>
                <w:szCs w:val="26"/>
              </w:rPr>
            </w:pPr>
          </w:p>
        </w:tc>
      </w:tr>
    </w:tbl>
    <w:p w14:paraId="6E97232F" w14:textId="2AFCBA3A" w:rsidR="001D3001" w:rsidRDefault="009058D5" w:rsidP="001D3001">
      <w:pPr>
        <w:shd w:val="clear" w:color="auto" w:fill="FFFFFF"/>
        <w:spacing w:after="0" w:line="324" w:lineRule="auto"/>
        <w:jc w:val="both"/>
        <w:rPr>
          <w:rFonts w:cs="Times New Roman"/>
          <w:i/>
          <w:color w:val="000000" w:themeColor="text1"/>
          <w:sz w:val="28"/>
          <w:szCs w:val="28"/>
        </w:rPr>
      </w:pPr>
      <w:r w:rsidRPr="009058D5">
        <w:rPr>
          <w:rFonts w:cs="Times New Roman"/>
          <w:i/>
          <w:color w:val="000000" w:themeColor="text1"/>
          <w:sz w:val="28"/>
          <w:szCs w:val="28"/>
        </w:rPr>
        <w:t xml:space="preserve">                                  (Danh mục gồ</w:t>
      </w:r>
      <w:r w:rsidR="002263F2">
        <w:rPr>
          <w:rFonts w:cs="Times New Roman"/>
          <w:i/>
          <w:color w:val="000000" w:themeColor="text1"/>
          <w:sz w:val="28"/>
          <w:szCs w:val="28"/>
        </w:rPr>
        <w:t>m 1</w:t>
      </w:r>
      <w:r w:rsidR="002263F2">
        <w:rPr>
          <w:rFonts w:cs="Times New Roman"/>
          <w:i/>
          <w:color w:val="000000" w:themeColor="text1"/>
          <w:sz w:val="28"/>
          <w:szCs w:val="28"/>
          <w:lang w:val="vi-VN"/>
        </w:rPr>
        <w:t>2</w:t>
      </w:r>
      <w:r w:rsidRPr="009058D5">
        <w:rPr>
          <w:rFonts w:cs="Times New Roman"/>
          <w:i/>
          <w:color w:val="000000" w:themeColor="text1"/>
          <w:sz w:val="28"/>
          <w:szCs w:val="28"/>
        </w:rPr>
        <w:t xml:space="preserve"> cuốn sách giáo khoa lớ</w:t>
      </w:r>
      <w:r w:rsidR="002263F2">
        <w:rPr>
          <w:rFonts w:cs="Times New Roman"/>
          <w:i/>
          <w:color w:val="000000" w:themeColor="text1"/>
          <w:sz w:val="28"/>
          <w:szCs w:val="28"/>
        </w:rPr>
        <w:t xml:space="preserve">p </w:t>
      </w:r>
      <w:r w:rsidR="002263F2">
        <w:rPr>
          <w:rFonts w:cs="Times New Roman"/>
          <w:i/>
          <w:color w:val="000000" w:themeColor="text1"/>
          <w:sz w:val="28"/>
          <w:szCs w:val="28"/>
          <w:lang w:val="vi-VN"/>
        </w:rPr>
        <w:t>4</w:t>
      </w:r>
      <w:r w:rsidRPr="009058D5">
        <w:rPr>
          <w:rFonts w:cs="Times New Roman"/>
          <w:i/>
          <w:color w:val="000000" w:themeColor="text1"/>
          <w:sz w:val="28"/>
          <w:szCs w:val="28"/>
        </w:rPr>
        <w:t>)</w:t>
      </w:r>
    </w:p>
    <w:p w14:paraId="7F2543DE" w14:textId="34B67274" w:rsidR="009058D5" w:rsidRDefault="004F3C21" w:rsidP="001D3001">
      <w:pPr>
        <w:shd w:val="clear" w:color="auto" w:fill="FFFFFF"/>
        <w:spacing w:after="0" w:line="324" w:lineRule="auto"/>
        <w:jc w:val="both"/>
        <w:rPr>
          <w:rFonts w:cs="Times New Roman"/>
          <w:color w:val="000000" w:themeColor="text1"/>
          <w:sz w:val="28"/>
          <w:szCs w:val="28"/>
        </w:rPr>
      </w:pPr>
      <w:r>
        <w:rPr>
          <w:rFonts w:cs="Times New Roman"/>
          <w:color w:val="000000" w:themeColor="text1"/>
          <w:sz w:val="28"/>
          <w:szCs w:val="28"/>
        </w:rPr>
        <w:t xml:space="preserve">      </w:t>
      </w:r>
      <w:r w:rsidR="009058D5">
        <w:rPr>
          <w:rFonts w:cs="Times New Roman"/>
          <w:color w:val="000000" w:themeColor="text1"/>
          <w:sz w:val="28"/>
          <w:szCs w:val="28"/>
        </w:rPr>
        <w:t>Để việc triển khai danh mục sách giáo khoa lớ</w:t>
      </w:r>
      <w:r w:rsidR="002263F2">
        <w:rPr>
          <w:rFonts w:cs="Times New Roman"/>
          <w:color w:val="000000" w:themeColor="text1"/>
          <w:sz w:val="28"/>
          <w:szCs w:val="28"/>
        </w:rPr>
        <w:t xml:space="preserve">p </w:t>
      </w:r>
      <w:r w:rsidR="002263F2">
        <w:rPr>
          <w:rFonts w:cs="Times New Roman"/>
          <w:color w:val="000000" w:themeColor="text1"/>
          <w:sz w:val="28"/>
          <w:szCs w:val="28"/>
          <w:lang w:val="vi-VN"/>
        </w:rPr>
        <w:t>4</w:t>
      </w:r>
      <w:r w:rsidR="009058D5">
        <w:rPr>
          <w:rFonts w:cs="Times New Roman"/>
          <w:color w:val="000000" w:themeColor="text1"/>
          <w:sz w:val="28"/>
          <w:szCs w:val="28"/>
        </w:rPr>
        <w:t>, năm họ</w:t>
      </w:r>
      <w:r w:rsidR="002263F2">
        <w:rPr>
          <w:rFonts w:cs="Times New Roman"/>
          <w:color w:val="000000" w:themeColor="text1"/>
          <w:sz w:val="28"/>
          <w:szCs w:val="28"/>
        </w:rPr>
        <w:t>c 202</w:t>
      </w:r>
      <w:r w:rsidR="002263F2">
        <w:rPr>
          <w:rFonts w:cs="Times New Roman"/>
          <w:color w:val="000000" w:themeColor="text1"/>
          <w:sz w:val="28"/>
          <w:szCs w:val="28"/>
          <w:lang w:val="vi-VN"/>
        </w:rPr>
        <w:t>3</w:t>
      </w:r>
      <w:r w:rsidR="002263F2">
        <w:rPr>
          <w:rFonts w:cs="Times New Roman"/>
          <w:color w:val="000000" w:themeColor="text1"/>
          <w:sz w:val="28"/>
          <w:szCs w:val="28"/>
        </w:rPr>
        <w:t>-202</w:t>
      </w:r>
      <w:r w:rsidR="002263F2">
        <w:rPr>
          <w:rFonts w:cs="Times New Roman"/>
          <w:color w:val="000000" w:themeColor="text1"/>
          <w:sz w:val="28"/>
          <w:szCs w:val="28"/>
          <w:lang w:val="vi-VN"/>
        </w:rPr>
        <w:t>4</w:t>
      </w:r>
      <w:r w:rsidR="009058D5">
        <w:rPr>
          <w:rFonts w:cs="Times New Roman"/>
          <w:color w:val="000000" w:themeColor="text1"/>
          <w:sz w:val="28"/>
          <w:szCs w:val="28"/>
        </w:rPr>
        <w:t xml:space="preserve"> tại nhà trường đạt hiệu quả, Hiệu trưởng yêu cầu:</w:t>
      </w:r>
    </w:p>
    <w:p w14:paraId="33B40B7D" w14:textId="0E726A7B" w:rsidR="009058D5" w:rsidRPr="004F3C21" w:rsidRDefault="009058D5" w:rsidP="004F3C21">
      <w:pPr>
        <w:pStyle w:val="ListParagraph"/>
        <w:numPr>
          <w:ilvl w:val="0"/>
          <w:numId w:val="5"/>
        </w:numPr>
        <w:shd w:val="clear" w:color="auto" w:fill="FFFFFF"/>
        <w:spacing w:after="0" w:line="324" w:lineRule="auto"/>
        <w:jc w:val="both"/>
        <w:rPr>
          <w:rFonts w:cs="Times New Roman"/>
          <w:color w:val="000000" w:themeColor="text1"/>
          <w:sz w:val="28"/>
          <w:szCs w:val="28"/>
        </w:rPr>
      </w:pPr>
      <w:r w:rsidRPr="004F3C21">
        <w:rPr>
          <w:rFonts w:cs="Times New Roman"/>
          <w:color w:val="000000" w:themeColor="text1"/>
          <w:sz w:val="28"/>
          <w:szCs w:val="28"/>
        </w:rPr>
        <w:t>100% cán bộ, giáo viên nhà trường nắm được danh mục sách giáo khoa lớ</w:t>
      </w:r>
      <w:r w:rsidR="002263F2">
        <w:rPr>
          <w:rFonts w:cs="Times New Roman"/>
          <w:color w:val="000000" w:themeColor="text1"/>
          <w:sz w:val="28"/>
          <w:szCs w:val="28"/>
        </w:rPr>
        <w:t xml:space="preserve">p </w:t>
      </w:r>
      <w:r w:rsidR="002263F2">
        <w:rPr>
          <w:rFonts w:cs="Times New Roman"/>
          <w:color w:val="000000" w:themeColor="text1"/>
          <w:sz w:val="28"/>
          <w:szCs w:val="28"/>
          <w:lang w:val="vi-VN"/>
        </w:rPr>
        <w:t>4</w:t>
      </w:r>
      <w:r w:rsidRPr="004F3C21">
        <w:rPr>
          <w:rFonts w:cs="Times New Roman"/>
          <w:color w:val="000000" w:themeColor="text1"/>
          <w:sz w:val="28"/>
          <w:szCs w:val="28"/>
        </w:rPr>
        <w:t>, năm họ</w:t>
      </w:r>
      <w:r w:rsidR="002263F2">
        <w:rPr>
          <w:rFonts w:cs="Times New Roman"/>
          <w:color w:val="000000" w:themeColor="text1"/>
          <w:sz w:val="28"/>
          <w:szCs w:val="28"/>
        </w:rPr>
        <w:t>c 202</w:t>
      </w:r>
      <w:r w:rsidR="002263F2">
        <w:rPr>
          <w:rFonts w:cs="Times New Roman"/>
          <w:color w:val="000000" w:themeColor="text1"/>
          <w:sz w:val="28"/>
          <w:szCs w:val="28"/>
          <w:lang w:val="vi-VN"/>
        </w:rPr>
        <w:t>3</w:t>
      </w:r>
      <w:r w:rsidR="002263F2">
        <w:rPr>
          <w:rFonts w:cs="Times New Roman"/>
          <w:color w:val="000000" w:themeColor="text1"/>
          <w:sz w:val="28"/>
          <w:szCs w:val="28"/>
        </w:rPr>
        <w:t>-202</w:t>
      </w:r>
      <w:r w:rsidR="002263F2">
        <w:rPr>
          <w:rFonts w:cs="Times New Roman"/>
          <w:color w:val="000000" w:themeColor="text1"/>
          <w:sz w:val="28"/>
          <w:szCs w:val="28"/>
          <w:lang w:val="vi-VN"/>
        </w:rPr>
        <w:t>4</w:t>
      </w:r>
      <w:r w:rsidRPr="004F3C21">
        <w:rPr>
          <w:rFonts w:cs="Times New Roman"/>
          <w:color w:val="000000" w:themeColor="text1"/>
          <w:sz w:val="28"/>
          <w:szCs w:val="28"/>
        </w:rPr>
        <w:t xml:space="preserve"> được sử dụng tại nhà trường.</w:t>
      </w:r>
    </w:p>
    <w:p w14:paraId="003D3963" w14:textId="43113AC1" w:rsidR="009058D5" w:rsidRPr="004F3C21" w:rsidRDefault="009058D5" w:rsidP="004F3C21">
      <w:pPr>
        <w:pStyle w:val="ListParagraph"/>
        <w:numPr>
          <w:ilvl w:val="0"/>
          <w:numId w:val="5"/>
        </w:numPr>
        <w:shd w:val="clear" w:color="auto" w:fill="FFFFFF"/>
        <w:spacing w:after="0" w:line="324" w:lineRule="auto"/>
        <w:jc w:val="both"/>
        <w:rPr>
          <w:rFonts w:cs="Times New Roman"/>
          <w:i/>
          <w:color w:val="000000" w:themeColor="text1"/>
          <w:sz w:val="28"/>
          <w:szCs w:val="28"/>
        </w:rPr>
      </w:pPr>
      <w:r w:rsidRPr="004F3C21">
        <w:rPr>
          <w:rFonts w:cs="Times New Roman"/>
          <w:color w:val="000000" w:themeColor="text1"/>
          <w:sz w:val="28"/>
          <w:szCs w:val="28"/>
        </w:rPr>
        <w:t>Các đồng chí GVCN có trách nhiệm thông báo tới học sinh và phụ huynh học sinh danh mục sách giáo khoa lớ</w:t>
      </w:r>
      <w:r w:rsidR="002263F2">
        <w:rPr>
          <w:rFonts w:cs="Times New Roman"/>
          <w:color w:val="000000" w:themeColor="text1"/>
          <w:sz w:val="28"/>
          <w:szCs w:val="28"/>
        </w:rPr>
        <w:t xml:space="preserve">p </w:t>
      </w:r>
      <w:r w:rsidR="002263F2">
        <w:rPr>
          <w:rFonts w:cs="Times New Roman"/>
          <w:color w:val="000000" w:themeColor="text1"/>
          <w:sz w:val="28"/>
          <w:szCs w:val="28"/>
          <w:lang w:val="vi-VN"/>
        </w:rPr>
        <w:t>4</w:t>
      </w:r>
      <w:r w:rsidRPr="004F3C21">
        <w:rPr>
          <w:rFonts w:cs="Times New Roman"/>
          <w:color w:val="000000" w:themeColor="text1"/>
          <w:sz w:val="28"/>
          <w:szCs w:val="28"/>
        </w:rPr>
        <w:t>, năm họ</w:t>
      </w:r>
      <w:r w:rsidR="002263F2">
        <w:rPr>
          <w:rFonts w:cs="Times New Roman"/>
          <w:color w:val="000000" w:themeColor="text1"/>
          <w:sz w:val="28"/>
          <w:szCs w:val="28"/>
        </w:rPr>
        <w:t>c 202</w:t>
      </w:r>
      <w:r w:rsidR="002263F2">
        <w:rPr>
          <w:rFonts w:cs="Times New Roman"/>
          <w:color w:val="000000" w:themeColor="text1"/>
          <w:sz w:val="28"/>
          <w:szCs w:val="28"/>
          <w:lang w:val="vi-VN"/>
        </w:rPr>
        <w:t>3</w:t>
      </w:r>
      <w:r w:rsidR="002263F2">
        <w:rPr>
          <w:rFonts w:cs="Times New Roman"/>
          <w:color w:val="000000" w:themeColor="text1"/>
          <w:sz w:val="28"/>
          <w:szCs w:val="28"/>
        </w:rPr>
        <w:t>-202</w:t>
      </w:r>
      <w:r w:rsidR="002263F2">
        <w:rPr>
          <w:rFonts w:cs="Times New Roman"/>
          <w:color w:val="000000" w:themeColor="text1"/>
          <w:sz w:val="28"/>
          <w:szCs w:val="28"/>
          <w:lang w:val="vi-VN"/>
        </w:rPr>
        <w:t>4</w:t>
      </w:r>
      <w:r w:rsidRPr="004F3C21">
        <w:rPr>
          <w:rFonts w:cs="Times New Roman"/>
          <w:color w:val="000000" w:themeColor="text1"/>
          <w:sz w:val="28"/>
          <w:szCs w:val="28"/>
        </w:rPr>
        <w:t xml:space="preserve"> được sử dụng tại nhà trường. </w:t>
      </w:r>
      <w:r w:rsidRPr="004F3C21">
        <w:rPr>
          <w:rFonts w:cs="Times New Roman"/>
          <w:i/>
          <w:color w:val="000000" w:themeColor="text1"/>
          <w:sz w:val="28"/>
          <w:szCs w:val="28"/>
        </w:rPr>
        <w:t xml:space="preserve">(Gửi kèm Quyết định số </w:t>
      </w:r>
      <w:r w:rsidR="002263F2" w:rsidRPr="002263F2">
        <w:rPr>
          <w:i/>
          <w:sz w:val="28"/>
          <w:szCs w:val="28"/>
        </w:rPr>
        <w:t>1302/QĐ-UBND ngày 21/6/2023</w:t>
      </w:r>
      <w:r w:rsidR="002263F2">
        <w:rPr>
          <w:i/>
          <w:sz w:val="28"/>
          <w:szCs w:val="28"/>
          <w:lang w:val="vi-VN"/>
        </w:rPr>
        <w:t xml:space="preserve"> tỉnh Hưng Yên</w:t>
      </w:r>
      <w:r w:rsidR="002263F2" w:rsidRPr="002263F2">
        <w:rPr>
          <w:i/>
          <w:sz w:val="28"/>
          <w:szCs w:val="28"/>
        </w:rPr>
        <w:t xml:space="preserve"> </w:t>
      </w:r>
      <w:r w:rsidRPr="004F3C21">
        <w:rPr>
          <w:rFonts w:cs="Times New Roman"/>
          <w:i/>
          <w:color w:val="000000" w:themeColor="text1"/>
          <w:sz w:val="28"/>
          <w:szCs w:val="28"/>
        </w:rPr>
        <w:t>).</w:t>
      </w:r>
    </w:p>
    <w:p w14:paraId="563C4E79" w14:textId="50816F50" w:rsidR="009058D5" w:rsidRDefault="009058D5" w:rsidP="009058D5">
      <w:pPr>
        <w:shd w:val="clear" w:color="auto" w:fill="FFFFFF"/>
        <w:spacing w:after="0" w:line="324" w:lineRule="auto"/>
        <w:ind w:left="360"/>
        <w:jc w:val="both"/>
        <w:rPr>
          <w:rFonts w:cs="Times New Roman"/>
          <w:color w:val="000000" w:themeColor="text1"/>
          <w:sz w:val="28"/>
          <w:szCs w:val="28"/>
        </w:rPr>
      </w:pPr>
      <w:r>
        <w:rPr>
          <w:rFonts w:cs="Times New Roman"/>
          <w:color w:val="000000" w:themeColor="text1"/>
          <w:sz w:val="28"/>
          <w:szCs w:val="28"/>
        </w:rPr>
        <w:lastRenderedPageBreak/>
        <w:t xml:space="preserve">Hiệu trưởng yêu cầu các đồng chí CB-GV trong toàn trường triển khai thực hiện Thông báo này đúng theo quy định. Trong quá trình thực hiện, nếu có gì vướng mắc, các đồng chí báo cáo Hiệu trưởng </w:t>
      </w:r>
      <w:r w:rsidR="0015441E">
        <w:rPr>
          <w:rFonts w:cs="Times New Roman"/>
          <w:color w:val="000000" w:themeColor="text1"/>
          <w:sz w:val="28"/>
          <w:szCs w:val="28"/>
        </w:rPr>
        <w:t>để kịp thời giải quyết./.</w:t>
      </w:r>
    </w:p>
    <w:p w14:paraId="1098270F" w14:textId="1414213E" w:rsidR="0015441E" w:rsidRPr="004F3C21" w:rsidRDefault="004F3C21" w:rsidP="009058D5">
      <w:pPr>
        <w:shd w:val="clear" w:color="auto" w:fill="FFFFFF"/>
        <w:spacing w:after="0" w:line="324" w:lineRule="auto"/>
        <w:ind w:left="360"/>
        <w:jc w:val="both"/>
        <w:rPr>
          <w:rFonts w:cs="Times New Roman"/>
          <w:b/>
          <w:color w:val="000000" w:themeColor="text1"/>
          <w:sz w:val="28"/>
          <w:szCs w:val="28"/>
        </w:rPr>
      </w:pPr>
      <w:r w:rsidRPr="004F3C21">
        <w:rPr>
          <w:rFonts w:cs="Times New Roman"/>
          <w:b/>
          <w:color w:val="000000" w:themeColor="text1"/>
          <w:sz w:val="28"/>
          <w:szCs w:val="28"/>
        </w:rPr>
        <w:t xml:space="preserve">                                                                                  </w:t>
      </w:r>
      <w:r w:rsidR="0015441E" w:rsidRPr="004F3C21">
        <w:rPr>
          <w:rFonts w:cs="Times New Roman"/>
          <w:b/>
          <w:color w:val="000000" w:themeColor="text1"/>
          <w:sz w:val="28"/>
          <w:szCs w:val="28"/>
        </w:rPr>
        <w:t>HIỆU TRƯỞNG</w:t>
      </w:r>
    </w:p>
    <w:p w14:paraId="7BCEF463" w14:textId="4D827692" w:rsidR="0015441E" w:rsidRDefault="0015441E" w:rsidP="009058D5">
      <w:pPr>
        <w:shd w:val="clear" w:color="auto" w:fill="FFFFFF"/>
        <w:spacing w:after="0" w:line="324" w:lineRule="auto"/>
        <w:ind w:left="360"/>
        <w:jc w:val="both"/>
        <w:rPr>
          <w:rFonts w:cs="Times New Roman"/>
          <w:color w:val="000000" w:themeColor="text1"/>
          <w:sz w:val="28"/>
          <w:szCs w:val="28"/>
        </w:rPr>
      </w:pPr>
    </w:p>
    <w:p w14:paraId="210B9B94" w14:textId="555C3CC1" w:rsidR="0015441E" w:rsidRDefault="0015441E" w:rsidP="009058D5">
      <w:pPr>
        <w:shd w:val="clear" w:color="auto" w:fill="FFFFFF"/>
        <w:spacing w:after="0" w:line="324" w:lineRule="auto"/>
        <w:ind w:left="360"/>
        <w:jc w:val="both"/>
        <w:rPr>
          <w:rFonts w:cs="Times New Roman"/>
          <w:color w:val="000000" w:themeColor="text1"/>
          <w:sz w:val="28"/>
          <w:szCs w:val="28"/>
        </w:rPr>
      </w:pPr>
    </w:p>
    <w:p w14:paraId="4E939699" w14:textId="0F05474C" w:rsidR="0015441E" w:rsidRDefault="0015441E" w:rsidP="009058D5">
      <w:pPr>
        <w:shd w:val="clear" w:color="auto" w:fill="FFFFFF"/>
        <w:spacing w:after="0" w:line="324" w:lineRule="auto"/>
        <w:ind w:left="360"/>
        <w:jc w:val="both"/>
        <w:rPr>
          <w:rFonts w:cs="Times New Roman"/>
          <w:color w:val="000000" w:themeColor="text1"/>
          <w:sz w:val="28"/>
          <w:szCs w:val="28"/>
        </w:rPr>
      </w:pPr>
    </w:p>
    <w:p w14:paraId="75629D6C" w14:textId="23933B84" w:rsidR="00FC1D19" w:rsidRPr="002263F2" w:rsidRDefault="002263F2" w:rsidP="005C727C">
      <w:pPr>
        <w:spacing w:after="0" w:line="276" w:lineRule="auto"/>
        <w:jc w:val="center"/>
        <w:rPr>
          <w:b/>
          <w:bCs/>
          <w:i/>
          <w:sz w:val="28"/>
          <w:szCs w:val="28"/>
          <w:lang w:val="vi-VN"/>
        </w:rPr>
      </w:pPr>
      <w:r>
        <w:rPr>
          <w:rFonts w:cs="Times New Roman"/>
          <w:b/>
          <w:color w:val="000000" w:themeColor="text1"/>
          <w:sz w:val="28"/>
          <w:szCs w:val="28"/>
          <w:lang w:val="vi-VN"/>
        </w:rPr>
        <w:t xml:space="preserve">                                                                            Vương Xuân Định</w:t>
      </w:r>
    </w:p>
    <w:p w14:paraId="30825844" w14:textId="77777777" w:rsidR="009D3F66" w:rsidRPr="00F604F9" w:rsidRDefault="009D3F66" w:rsidP="005C727C">
      <w:pPr>
        <w:spacing w:after="0" w:line="276" w:lineRule="auto"/>
        <w:ind w:firstLine="720"/>
        <w:jc w:val="both"/>
        <w:rPr>
          <w:rFonts w:eastAsia="Times New Roman" w:cs="Times New Roman"/>
          <w:sz w:val="28"/>
          <w:szCs w:val="28"/>
        </w:rPr>
      </w:pPr>
    </w:p>
    <w:p w14:paraId="0D3355B6" w14:textId="77777777" w:rsidR="00FB2BDB" w:rsidRDefault="00FB2BDB" w:rsidP="005C727C">
      <w:pPr>
        <w:spacing w:after="0" w:line="276" w:lineRule="auto"/>
        <w:jc w:val="both"/>
        <w:rPr>
          <w:rFonts w:eastAsia="Times New Roman" w:cs="Times New Roman"/>
          <w:bCs/>
          <w:sz w:val="28"/>
          <w:szCs w:val="28"/>
          <w:lang w:val="vi-VN"/>
        </w:rPr>
      </w:pPr>
    </w:p>
    <w:sectPr w:rsidR="00FB2BDB" w:rsidSect="004F2295">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8DC"/>
    <w:multiLevelType w:val="hybridMultilevel"/>
    <w:tmpl w:val="F1923530"/>
    <w:lvl w:ilvl="0" w:tplc="D0303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F60C6"/>
    <w:multiLevelType w:val="hybridMultilevel"/>
    <w:tmpl w:val="5840E552"/>
    <w:lvl w:ilvl="0" w:tplc="6270EBD8">
      <w:start w:val="1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193B4B"/>
    <w:multiLevelType w:val="hybridMultilevel"/>
    <w:tmpl w:val="9AE84094"/>
    <w:lvl w:ilvl="0" w:tplc="017648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0459D"/>
    <w:multiLevelType w:val="hybridMultilevel"/>
    <w:tmpl w:val="E570BBDA"/>
    <w:lvl w:ilvl="0" w:tplc="11845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D16E66"/>
    <w:multiLevelType w:val="hybridMultilevel"/>
    <w:tmpl w:val="48C07BCE"/>
    <w:lvl w:ilvl="0" w:tplc="73A02080">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97"/>
    <w:rsid w:val="00001E53"/>
    <w:rsid w:val="000947ED"/>
    <w:rsid w:val="00095C13"/>
    <w:rsid w:val="000B525E"/>
    <w:rsid w:val="000C072D"/>
    <w:rsid w:val="000D0807"/>
    <w:rsid w:val="000E4E9B"/>
    <w:rsid w:val="00101809"/>
    <w:rsid w:val="00107E4A"/>
    <w:rsid w:val="0012277E"/>
    <w:rsid w:val="00124D27"/>
    <w:rsid w:val="00134FEF"/>
    <w:rsid w:val="0015441E"/>
    <w:rsid w:val="0017521E"/>
    <w:rsid w:val="00183997"/>
    <w:rsid w:val="00190997"/>
    <w:rsid w:val="001A3D66"/>
    <w:rsid w:val="001C18AC"/>
    <w:rsid w:val="001D3001"/>
    <w:rsid w:val="002263F2"/>
    <w:rsid w:val="00230886"/>
    <w:rsid w:val="00262FEE"/>
    <w:rsid w:val="002B496E"/>
    <w:rsid w:val="002B5BF7"/>
    <w:rsid w:val="002C1241"/>
    <w:rsid w:val="002C752C"/>
    <w:rsid w:val="002D6353"/>
    <w:rsid w:val="003140B9"/>
    <w:rsid w:val="0035596A"/>
    <w:rsid w:val="00362E64"/>
    <w:rsid w:val="00375D85"/>
    <w:rsid w:val="0038272B"/>
    <w:rsid w:val="00391E98"/>
    <w:rsid w:val="003A3F72"/>
    <w:rsid w:val="003D1D7B"/>
    <w:rsid w:val="00405BF8"/>
    <w:rsid w:val="004548DA"/>
    <w:rsid w:val="00472F9F"/>
    <w:rsid w:val="00487F50"/>
    <w:rsid w:val="004A60BA"/>
    <w:rsid w:val="004B08BB"/>
    <w:rsid w:val="004D3C7C"/>
    <w:rsid w:val="004F2295"/>
    <w:rsid w:val="004F2A31"/>
    <w:rsid w:val="004F3C21"/>
    <w:rsid w:val="00550E6A"/>
    <w:rsid w:val="00560D96"/>
    <w:rsid w:val="00577815"/>
    <w:rsid w:val="00591D0C"/>
    <w:rsid w:val="005A526C"/>
    <w:rsid w:val="005C442C"/>
    <w:rsid w:val="005C727C"/>
    <w:rsid w:val="005C76DB"/>
    <w:rsid w:val="00600E5C"/>
    <w:rsid w:val="006139E9"/>
    <w:rsid w:val="00622800"/>
    <w:rsid w:val="0064276A"/>
    <w:rsid w:val="006734ED"/>
    <w:rsid w:val="006A0705"/>
    <w:rsid w:val="006A16CB"/>
    <w:rsid w:val="006C0154"/>
    <w:rsid w:val="006C312B"/>
    <w:rsid w:val="006D243F"/>
    <w:rsid w:val="006F7FC4"/>
    <w:rsid w:val="00702725"/>
    <w:rsid w:val="00730945"/>
    <w:rsid w:val="00740DB6"/>
    <w:rsid w:val="00763C0A"/>
    <w:rsid w:val="0076642D"/>
    <w:rsid w:val="00783F97"/>
    <w:rsid w:val="00787C0C"/>
    <w:rsid w:val="007A6E03"/>
    <w:rsid w:val="007C49CF"/>
    <w:rsid w:val="007F7656"/>
    <w:rsid w:val="0081050C"/>
    <w:rsid w:val="00821E0A"/>
    <w:rsid w:val="00826B2D"/>
    <w:rsid w:val="00832D4D"/>
    <w:rsid w:val="00841F9B"/>
    <w:rsid w:val="00847567"/>
    <w:rsid w:val="00852F03"/>
    <w:rsid w:val="0085426F"/>
    <w:rsid w:val="00864C7D"/>
    <w:rsid w:val="00873E2C"/>
    <w:rsid w:val="00880FB4"/>
    <w:rsid w:val="008A0AB1"/>
    <w:rsid w:val="008C237E"/>
    <w:rsid w:val="008C549B"/>
    <w:rsid w:val="009058D5"/>
    <w:rsid w:val="00915AD1"/>
    <w:rsid w:val="009732BF"/>
    <w:rsid w:val="009D3F66"/>
    <w:rsid w:val="009E6E04"/>
    <w:rsid w:val="00A057EC"/>
    <w:rsid w:val="00A15AA0"/>
    <w:rsid w:val="00A209AC"/>
    <w:rsid w:val="00A27EBF"/>
    <w:rsid w:val="00A56FD1"/>
    <w:rsid w:val="00A71369"/>
    <w:rsid w:val="00A87241"/>
    <w:rsid w:val="00AA3117"/>
    <w:rsid w:val="00AB0608"/>
    <w:rsid w:val="00AB4E28"/>
    <w:rsid w:val="00AC5514"/>
    <w:rsid w:val="00AD6E94"/>
    <w:rsid w:val="00AE1831"/>
    <w:rsid w:val="00AE4641"/>
    <w:rsid w:val="00AF4249"/>
    <w:rsid w:val="00B05FCF"/>
    <w:rsid w:val="00B35AE7"/>
    <w:rsid w:val="00B61952"/>
    <w:rsid w:val="00B85E98"/>
    <w:rsid w:val="00BA356D"/>
    <w:rsid w:val="00BB7EE4"/>
    <w:rsid w:val="00BF49A3"/>
    <w:rsid w:val="00C0298B"/>
    <w:rsid w:val="00C12ABB"/>
    <w:rsid w:val="00C157A3"/>
    <w:rsid w:val="00C330CD"/>
    <w:rsid w:val="00C33E04"/>
    <w:rsid w:val="00C50E60"/>
    <w:rsid w:val="00C65902"/>
    <w:rsid w:val="00C76362"/>
    <w:rsid w:val="00C82B67"/>
    <w:rsid w:val="00C977C8"/>
    <w:rsid w:val="00CA4321"/>
    <w:rsid w:val="00CB0645"/>
    <w:rsid w:val="00CB5EAF"/>
    <w:rsid w:val="00CC3B1D"/>
    <w:rsid w:val="00CD5888"/>
    <w:rsid w:val="00D135EF"/>
    <w:rsid w:val="00D252A1"/>
    <w:rsid w:val="00D6447B"/>
    <w:rsid w:val="00D67C64"/>
    <w:rsid w:val="00D8006D"/>
    <w:rsid w:val="00DB0DDB"/>
    <w:rsid w:val="00DB6957"/>
    <w:rsid w:val="00DC390D"/>
    <w:rsid w:val="00DC4758"/>
    <w:rsid w:val="00DD1E5E"/>
    <w:rsid w:val="00DE590D"/>
    <w:rsid w:val="00E13795"/>
    <w:rsid w:val="00E1454D"/>
    <w:rsid w:val="00E3040B"/>
    <w:rsid w:val="00E3197D"/>
    <w:rsid w:val="00E6315E"/>
    <w:rsid w:val="00E723E3"/>
    <w:rsid w:val="00F05CDD"/>
    <w:rsid w:val="00F604F9"/>
    <w:rsid w:val="00F915DA"/>
    <w:rsid w:val="00FB2BDB"/>
    <w:rsid w:val="00FC1D19"/>
    <w:rsid w:val="00FE35F6"/>
    <w:rsid w:val="00FF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86AF"/>
  <w15:docId w15:val="{79181719-0323-44DD-85BB-397188A9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A3F7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369"/>
    <w:pPr>
      <w:ind w:left="720"/>
      <w:contextualSpacing/>
    </w:pPr>
  </w:style>
  <w:style w:type="table" w:customStyle="1" w:styleId="TableGrid2">
    <w:name w:val="Table Grid2"/>
    <w:basedOn w:val="TableNormal"/>
    <w:next w:val="TableGrid"/>
    <w:uiPriority w:val="39"/>
    <w:rsid w:val="008A0AB1"/>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0180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NotItalic">
    <w:name w:val="Body text (2) + Not Italic"/>
    <w:rsid w:val="00C33E0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uiPriority w:val="99"/>
    <w:semiHidden/>
    <w:unhideWhenUsed/>
    <w:rsid w:val="00B6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952"/>
    <w:rPr>
      <w:rFonts w:ascii="Segoe UI" w:hAnsi="Segoe UI" w:cs="Segoe UI"/>
      <w:sz w:val="18"/>
      <w:szCs w:val="18"/>
    </w:rPr>
  </w:style>
  <w:style w:type="character" w:customStyle="1" w:styleId="Bodytext2">
    <w:name w:val="Body text (2)_"/>
    <w:link w:val="Bodytext20"/>
    <w:rsid w:val="0017521E"/>
    <w:rPr>
      <w:rFonts w:eastAsia="Times New Roman"/>
      <w:i/>
      <w:iCs/>
      <w:sz w:val="26"/>
      <w:szCs w:val="26"/>
      <w:shd w:val="clear" w:color="auto" w:fill="FFFFFF"/>
    </w:rPr>
  </w:style>
  <w:style w:type="paragraph" w:customStyle="1" w:styleId="Bodytext20">
    <w:name w:val="Body text (2)"/>
    <w:basedOn w:val="Normal"/>
    <w:link w:val="Bodytext2"/>
    <w:rsid w:val="0017521E"/>
    <w:pPr>
      <w:widowControl w:val="0"/>
      <w:shd w:val="clear" w:color="auto" w:fill="FFFFFF"/>
      <w:spacing w:before="300" w:after="0" w:line="581" w:lineRule="exact"/>
      <w:ind w:firstLine="400"/>
    </w:pPr>
    <w:rPr>
      <w:rFonts w:eastAsia="Times New Roman"/>
      <w:i/>
      <w:iCs/>
      <w:sz w:val="26"/>
      <w:szCs w:val="26"/>
    </w:rPr>
  </w:style>
  <w:style w:type="character" w:customStyle="1" w:styleId="Bodytext211pt">
    <w:name w:val="Body text (2) + 11 pt"/>
    <w:rsid w:val="002263F2"/>
    <w:rPr>
      <w:rFonts w:eastAsia="Times New Roman" w:cs="Times New Roman"/>
      <w:i/>
      <w:iCs/>
      <w:color w:val="000000"/>
      <w:spacing w:val="0"/>
      <w:w w:val="100"/>
      <w:position w:val="0"/>
      <w:sz w:val="22"/>
      <w:szCs w:val="22"/>
      <w:shd w:val="clear" w:color="auto" w:fill="FFFFFF"/>
      <w:lang w:val="vi-VN" w:eastAsia="vi-VN" w:bidi="vi-VN"/>
    </w:rPr>
  </w:style>
  <w:style w:type="character" w:customStyle="1" w:styleId="fontstyle01">
    <w:name w:val="fontstyle01"/>
    <w:rsid w:val="002263F2"/>
    <w:rPr>
      <w:rFonts w:ascii="Helvetica" w:hAnsi="Helvetica"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08AE-121E-4FFA-BBCB-9B13FE65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2023-03-09T05:44:00Z</cp:lastPrinted>
  <dcterms:created xsi:type="dcterms:W3CDTF">2023-06-29T00:57:00Z</dcterms:created>
  <dcterms:modified xsi:type="dcterms:W3CDTF">2023-06-29T00:57:00Z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2996d1a9e06902257d0048602b4f086c15f7eae7628a55e020c954e6b6bb17e6</vt:lpwstr>
  </property>
</Properties>
</file>